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62" w:rsidRPr="00B1413A" w:rsidRDefault="00B1413A" w:rsidP="00B1413A">
      <w:pPr>
        <w:rPr>
          <w:rFonts w:ascii="Times New Roman" w:hAnsi="Times New Roman" w:cs="Times New Roman"/>
          <w:sz w:val="24"/>
          <w:szCs w:val="24"/>
        </w:rPr>
      </w:pPr>
      <w:r w:rsidRPr="00B1413A">
        <w:rPr>
          <w:rFonts w:ascii="Times New Roman" w:hAnsi="Times New Roman" w:cs="Times New Roman"/>
          <w:sz w:val="24"/>
          <w:szCs w:val="24"/>
        </w:rPr>
        <w:t>Информация по з</w:t>
      </w:r>
      <w:r w:rsidR="00E611F4" w:rsidRPr="00B1413A">
        <w:rPr>
          <w:rFonts w:ascii="Times New Roman" w:hAnsi="Times New Roman" w:cs="Times New Roman"/>
          <w:sz w:val="24"/>
          <w:szCs w:val="24"/>
        </w:rPr>
        <w:t>аключени</w:t>
      </w:r>
      <w:r w:rsidRPr="00B1413A">
        <w:rPr>
          <w:rFonts w:ascii="Times New Roman" w:hAnsi="Times New Roman" w:cs="Times New Roman"/>
          <w:sz w:val="24"/>
          <w:szCs w:val="24"/>
        </w:rPr>
        <w:t>ю</w:t>
      </w:r>
      <w:r w:rsidR="00E611F4" w:rsidRPr="00B1413A">
        <w:rPr>
          <w:rFonts w:ascii="Times New Roman" w:hAnsi="Times New Roman" w:cs="Times New Roman"/>
          <w:sz w:val="24"/>
          <w:szCs w:val="24"/>
        </w:rPr>
        <w:t xml:space="preserve"> </w:t>
      </w:r>
      <w:r w:rsidRPr="00B1413A">
        <w:rPr>
          <w:rFonts w:ascii="Times New Roman" w:hAnsi="Times New Roman" w:cs="Times New Roman"/>
          <w:sz w:val="24"/>
          <w:szCs w:val="24"/>
        </w:rPr>
        <w:t>на проект решения Представительного Собрания Никольского муниципального округа «О бюджете округа на 202</w:t>
      </w:r>
      <w:r w:rsidR="00484C37">
        <w:rPr>
          <w:rFonts w:ascii="Times New Roman" w:hAnsi="Times New Roman" w:cs="Times New Roman"/>
          <w:sz w:val="24"/>
          <w:szCs w:val="24"/>
        </w:rPr>
        <w:t>5</w:t>
      </w:r>
      <w:r w:rsidRPr="00B1413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4C37">
        <w:rPr>
          <w:rFonts w:ascii="Times New Roman" w:hAnsi="Times New Roman" w:cs="Times New Roman"/>
          <w:sz w:val="24"/>
          <w:szCs w:val="24"/>
        </w:rPr>
        <w:t>6</w:t>
      </w:r>
      <w:r w:rsidRPr="00B1413A">
        <w:rPr>
          <w:rFonts w:ascii="Times New Roman" w:hAnsi="Times New Roman" w:cs="Times New Roman"/>
          <w:sz w:val="24"/>
          <w:szCs w:val="24"/>
        </w:rPr>
        <w:t xml:space="preserve"> и 202</w:t>
      </w:r>
      <w:r w:rsidR="00484C37">
        <w:rPr>
          <w:rFonts w:ascii="Times New Roman" w:hAnsi="Times New Roman" w:cs="Times New Roman"/>
          <w:sz w:val="24"/>
          <w:szCs w:val="24"/>
        </w:rPr>
        <w:t>7</w:t>
      </w:r>
      <w:r w:rsidRPr="00B1413A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B1413A" w:rsidRDefault="00B1413A" w:rsidP="00B1413A">
      <w:pPr>
        <w:rPr>
          <w:rFonts w:ascii="Times New Roman" w:hAnsi="Times New Roman" w:cs="Times New Roman"/>
          <w:sz w:val="28"/>
          <w:szCs w:val="28"/>
        </w:rPr>
      </w:pP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 бюджете округа на 202</w:t>
      </w:r>
      <w:r w:rsid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подготовлен и внесен на рассмотрение Представительного Собрания Никольского муниципального округа в соответствии с требованиями статей 169, 171-173, 174.1, 179, 184, 184.1, 185 Бюджетного кодекса Российской Федерации.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содержание документов, представленных одновременно с проектом решения, соответствуют статье 184.2 БК РФ и п. 4.1. Положения о бюджетном процессе округа.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проектом решения о бюджете на очередной финансовый год представлен одобренный «прогноз социально-экономического развития Никольского муниципального округа на 202</w:t>
      </w:r>
      <w:r w:rsid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годов». Данные, представленные в прогнозе, свидетельствуют о том, что динамика макроэкономических показателей характеризует умеренные темпы развития экономики Никольского муниципального округа и его социальной сферы. </w:t>
      </w:r>
    </w:p>
    <w:p w:rsidR="00B1413A" w:rsidRPr="00B1413A" w:rsidRDefault="00B1413A" w:rsidP="00B141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проекта решения о бюджете округа, проведенной Контрольно-счетным комитетом Никольского муниципального района в соответствии с установленными ст. 157 БК РФ бюджетными полномочиями органов внешнего муниципального финансового контроля, в целом подтверждается реалистичность предлагаемых характеристик Проекта бюджета, а также соответствие, в основном, принимаемых бюджетных обязательств целям и задачам социально-экономической и бюджетной политики, определенным в программных документах Никольского муниципального округа, что отвечает требованиям бюджетного законодательства. </w:t>
      </w:r>
    </w:p>
    <w:p w:rsidR="00484C37" w:rsidRPr="00484C37" w:rsidRDefault="00B1413A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округа сформированы в условиях изменения налогового и бюджетного законодательства. В основу расчёта доходной части бюджета округа заложены показатели, отражающие динамику умеренных темпов развития экономики Никольского муниципального округа, а также учтена оценка ожидаемого поступления доходов в бюджет округа в 202</w:t>
      </w:r>
      <w:r w:rsid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прогноз поступлений по данным главных администраторов доходов бюджета округа. Представленные расчеты по налоговым и неналоговым доходам составлены обоснованно. Анализ основных характеристик проекта бюджета установил их соответствие требованиям статей 31 – 38.1 БК РФ. 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Бюджетного Кодекса РФ, и Бюджетного процесса в Никольском муниципальном округе проект бюджета сформирован на три года. Планирование бюджета рассчитано на основе показателей, отраженных в прогнозе социально-экономического развития округа на 2025-2027 годы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о бюджете планируется утвердить общий объем доходов бюджета округа на 2025 год в размере 1095,3 млн. руб.; на 2026 год – 1071,1 млн. рублей; на 2027 год – 1071,8 млн. рублей.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округа на предстоящий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рехлетний период сбалансирован.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запланировано снижение  доходной части бюджета округа в 2025 году к показателям 2023 года на 25,9%, к ожидаемому исполнению 2024 года на 38,6%.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Основную долю в доходах бюджета округа в 2025 году, по-прежнему, будут составлять безвозм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ездные поступления – более 70%.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в трехлетнем цикле прогнозируются со снижением: в 2025 году на 41,9% от ожидаемого исполнения 2024 года, в 2026 году на 2,2% от уровня 2025 года, в 2027 году с небольшим ростом на 0,1% от уровня 2026 года, но по прежнему их основу составят направления, являющиеся приоритетными для округа, такие как: социальное обеспечение населения, поддержка и развитие образования, 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и спорт, дорожное хозяйство.</w:t>
      </w:r>
      <w:bookmarkStart w:id="0" w:name="_GoBack"/>
      <w:bookmarkEnd w:id="0"/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 округа сформирован в программном формате. 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12 муниципальных программ в 2025 году запланировано 1084,7 млн. рублей, или 99,0% от общего объема расходов. Наибольшие расходы планируется направить на развитие образования. Это почти 60% (57,7%) в общих объемах расходов. </w:t>
      </w:r>
    </w:p>
    <w:p w:rsidR="00484C37" w:rsidRPr="00484C37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 бюджете округа на 2025-2027 годы, равно как и уточненный бюджет 2024 года, сохраняет социальную направленность, что соответствует основным задачам бюджетной политики на 2025-2027 годов.</w:t>
      </w:r>
    </w:p>
    <w:p w:rsidR="00B1413A" w:rsidRPr="006E4208" w:rsidRDefault="00484C37" w:rsidP="00484C3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проект бюджета округа на 2025 год и плановый период 2026 и 2027 годов соответствуют положениям бюджетного законодательства, указанные в заключении недостатки не повлияли на параметры бюджета.</w:t>
      </w:r>
    </w:p>
    <w:sectPr w:rsidR="00B1413A" w:rsidRPr="006E4208" w:rsidSect="00B1413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F4"/>
    <w:rsid w:val="00070562"/>
    <w:rsid w:val="002C65E5"/>
    <w:rsid w:val="00484C37"/>
    <w:rsid w:val="005826E3"/>
    <w:rsid w:val="006E4208"/>
    <w:rsid w:val="00A22271"/>
    <w:rsid w:val="00AC7998"/>
    <w:rsid w:val="00B1413A"/>
    <w:rsid w:val="00DC4285"/>
    <w:rsid w:val="00E611F4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2020-05-14T08:21:00Z</dcterms:created>
  <dcterms:modified xsi:type="dcterms:W3CDTF">2025-01-31T08:18:00Z</dcterms:modified>
</cp:coreProperties>
</file>