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5E01" w:rsidRPr="00FA2595" w:rsidRDefault="00D15E01" w:rsidP="00D15E01">
      <w:pPr>
        <w:jc w:val="both"/>
        <w:rPr>
          <w:bCs/>
        </w:rPr>
      </w:pPr>
      <w:r w:rsidRPr="00FA2595">
        <w:rPr>
          <w:bCs/>
        </w:rPr>
        <w:t>ЗАКЛЮЧЕНИЕ</w:t>
      </w:r>
      <w:r>
        <w:rPr>
          <w:bCs/>
        </w:rPr>
        <w:t xml:space="preserve"> </w:t>
      </w:r>
      <w:r w:rsidRPr="00FA2595">
        <w:rPr>
          <w:bCs/>
        </w:rPr>
        <w:t xml:space="preserve">на проект решения Совета </w:t>
      </w:r>
      <w:proofErr w:type="spellStart"/>
      <w:r w:rsidRPr="00FA2595">
        <w:rPr>
          <w:bCs/>
        </w:rPr>
        <w:t>Краснополянского</w:t>
      </w:r>
      <w:proofErr w:type="spellEnd"/>
      <w:r w:rsidRPr="00FA2595">
        <w:rPr>
          <w:bCs/>
        </w:rPr>
        <w:t xml:space="preserve"> сельского поселения</w:t>
      </w:r>
    </w:p>
    <w:p w:rsidR="00D15E01" w:rsidRDefault="00D15E01" w:rsidP="00D15E01">
      <w:pPr>
        <w:jc w:val="both"/>
        <w:rPr>
          <w:bCs/>
        </w:rPr>
      </w:pPr>
      <w:r w:rsidRPr="00FA2595">
        <w:rPr>
          <w:bCs/>
        </w:rPr>
        <w:t>«О бюджете сельского поселения Краснополянское на 202</w:t>
      </w:r>
      <w:r>
        <w:rPr>
          <w:bCs/>
        </w:rPr>
        <w:t>3</w:t>
      </w:r>
      <w:r w:rsidRPr="00FA2595">
        <w:rPr>
          <w:bCs/>
        </w:rPr>
        <w:t xml:space="preserve"> год и плановый период 202</w:t>
      </w:r>
      <w:r>
        <w:rPr>
          <w:bCs/>
        </w:rPr>
        <w:t>4</w:t>
      </w:r>
      <w:r w:rsidRPr="00FA2595">
        <w:rPr>
          <w:bCs/>
        </w:rPr>
        <w:t xml:space="preserve"> – 202</w:t>
      </w:r>
      <w:r>
        <w:rPr>
          <w:bCs/>
        </w:rPr>
        <w:t>5</w:t>
      </w:r>
      <w:r w:rsidRPr="00FA2595">
        <w:rPr>
          <w:bCs/>
        </w:rPr>
        <w:t xml:space="preserve"> годов»</w:t>
      </w:r>
      <w:r>
        <w:rPr>
          <w:bCs/>
        </w:rPr>
        <w:t>.</w:t>
      </w:r>
    </w:p>
    <w:p w:rsidR="00D15E01" w:rsidRPr="00D15E01" w:rsidRDefault="00D15E01" w:rsidP="00D15E01">
      <w:pPr>
        <w:jc w:val="both"/>
        <w:rPr>
          <w:bCs/>
        </w:rPr>
      </w:pPr>
      <w:r w:rsidRPr="00D15E01">
        <w:rPr>
          <w:bCs/>
        </w:rPr>
        <w:t>Проект решения о бюджете направлен на решение задач, связанных с обеспечением макроэкономической стабильности, устойчивости и сбалансированности бюджетной системы, формированию и исполнению бюджета на основе муниципальных программ, концентрации ресурсов на ключевых направлениях развития экономики сельского поселения Краснополянское.</w:t>
      </w:r>
    </w:p>
    <w:p w:rsidR="00D15E01" w:rsidRPr="00D15E01" w:rsidRDefault="00D15E01" w:rsidP="00D15E01">
      <w:pPr>
        <w:jc w:val="both"/>
        <w:rPr>
          <w:bCs/>
        </w:rPr>
      </w:pPr>
      <w:r w:rsidRPr="00D15E01">
        <w:rPr>
          <w:bCs/>
        </w:rPr>
        <w:t xml:space="preserve"> Прогноз социально-экономического развития поселения содержит динамику демографической ситуации, характеристики уровня и качества жизни, систем образования, здравоохранения, социального обеспечения, содержит развитие макроэкономической ситуации поселения, динамику производства и потребления. Предварительные итоги социально-экономического развития поселения за 2022 год представлены с проектом решения. </w:t>
      </w:r>
    </w:p>
    <w:p w:rsidR="00D15E01" w:rsidRPr="00D15E01" w:rsidRDefault="00D15E01" w:rsidP="00D15E01">
      <w:pPr>
        <w:jc w:val="both"/>
        <w:rPr>
          <w:bCs/>
        </w:rPr>
      </w:pPr>
      <w:r w:rsidRPr="00D15E01">
        <w:rPr>
          <w:bCs/>
        </w:rPr>
        <w:t>Проектом решения о бюджете доходы на 2023 год планируются в сумме 31281,3 тыс. рублей. При этом прогнозируются налоговые доходы в сумме 6663,5 тыс. рублей, неналоговые доходы данным проектом решения на весь трехлетний период планируются в сумме 8,7 тыс. рублей, и безвозмездные поступления в сумме 24609,1 тыс. рублей.</w:t>
      </w:r>
    </w:p>
    <w:p w:rsidR="00D15E01" w:rsidRPr="00D15E01" w:rsidRDefault="00D15E01" w:rsidP="00D15E01">
      <w:pPr>
        <w:jc w:val="both"/>
        <w:rPr>
          <w:bCs/>
        </w:rPr>
      </w:pPr>
      <w:r w:rsidRPr="00D15E01">
        <w:rPr>
          <w:bCs/>
        </w:rPr>
        <w:t>На 2024 год доходы запланированы в сумме 29522,5 тыс. рублей, в том числе налоговые доходы составят 7019,5 тыс. рублей, безвозмездные поступления составят 22494,3 тыс. рублей.</w:t>
      </w:r>
    </w:p>
    <w:p w:rsidR="00D15E01" w:rsidRPr="00D15E01" w:rsidRDefault="00D15E01" w:rsidP="00D15E01">
      <w:pPr>
        <w:jc w:val="both"/>
        <w:rPr>
          <w:bCs/>
        </w:rPr>
      </w:pPr>
      <w:r w:rsidRPr="00D15E01">
        <w:rPr>
          <w:bCs/>
        </w:rPr>
        <w:t>На 2025 год доходы запланированы в сумме 30097,0 тыс. рублей, в том числе налоговые доходы составят 7578,0 тыс. рублей, безвозмездные поступления составят 22510,3 тыс. рублей.</w:t>
      </w:r>
    </w:p>
    <w:p w:rsidR="00D15E01" w:rsidRPr="00D15E01" w:rsidRDefault="00D15E01" w:rsidP="00D15E01">
      <w:pPr>
        <w:jc w:val="both"/>
        <w:rPr>
          <w:bCs/>
        </w:rPr>
      </w:pPr>
      <w:r w:rsidRPr="00D15E01">
        <w:rPr>
          <w:bCs/>
        </w:rPr>
        <w:t>Проектом решения о бюджете расходная часть прогнозируется на 2023 год в сумме 31281,3 тыс. рублей, на 2024 год в сумме 29522,5 тыс. рублей, на 2025 год в сумме 30097,0 тыс. рублей.</w:t>
      </w:r>
    </w:p>
    <w:p w:rsidR="00D15E01" w:rsidRPr="00D15E01" w:rsidRDefault="00D15E01" w:rsidP="00D15E01">
      <w:pPr>
        <w:jc w:val="both"/>
        <w:rPr>
          <w:bCs/>
        </w:rPr>
      </w:pPr>
      <w:r w:rsidRPr="00D15E01">
        <w:rPr>
          <w:bCs/>
        </w:rPr>
        <w:t xml:space="preserve">В соответствии со ст. 184.1. БК РФ в 2024 и 2025 годах предусмотрены условно утверждаемые расходы, в том числе на 2024 год в сумме 565,9 тыс. рублей и на 2025 год 1160,0 тыс. рублей. </w:t>
      </w:r>
    </w:p>
    <w:p w:rsidR="00D15E01" w:rsidRPr="00D15E01" w:rsidRDefault="00D15E01" w:rsidP="00D15E01">
      <w:pPr>
        <w:jc w:val="both"/>
        <w:rPr>
          <w:bCs/>
        </w:rPr>
      </w:pPr>
      <w:r w:rsidRPr="00D15E01">
        <w:rPr>
          <w:bCs/>
        </w:rPr>
        <w:t>Проект решения о бюджете сформирован в программной структуре расходов по 4 муниципальным программам. Доля программного бюджета составляет более 90% по всем годам реализации.</w:t>
      </w:r>
    </w:p>
    <w:p w:rsidR="00D15E01" w:rsidRPr="00D15E01" w:rsidRDefault="00D15E01" w:rsidP="00D15E01">
      <w:pPr>
        <w:jc w:val="both"/>
        <w:rPr>
          <w:bCs/>
        </w:rPr>
      </w:pPr>
      <w:r w:rsidRPr="00D15E01">
        <w:rPr>
          <w:bCs/>
        </w:rPr>
        <w:t xml:space="preserve">Проект бюджета сельского поселения Краснополянское предусматривает сбалансированность всего трехлетнего периода. </w:t>
      </w:r>
    </w:p>
    <w:p w:rsidR="00D15E01" w:rsidRPr="00D15E01" w:rsidRDefault="00D15E01" w:rsidP="00D15E01">
      <w:pPr>
        <w:jc w:val="both"/>
        <w:rPr>
          <w:bCs/>
        </w:rPr>
      </w:pPr>
      <w:r w:rsidRPr="00D15E01">
        <w:rPr>
          <w:bCs/>
        </w:rPr>
        <w:t>Состав источников финансирования дефицита бюджета соответствует ст. 96 БК РФ.</w:t>
      </w:r>
    </w:p>
    <w:p w:rsidR="00D15E01" w:rsidRPr="00D15E01" w:rsidRDefault="00D15E01" w:rsidP="00D15E01">
      <w:pPr>
        <w:jc w:val="both"/>
        <w:rPr>
          <w:bCs/>
        </w:rPr>
      </w:pPr>
      <w:r w:rsidRPr="00D15E01">
        <w:rPr>
          <w:bCs/>
        </w:rPr>
        <w:t xml:space="preserve">Учитывая вышеизложенное, </w:t>
      </w:r>
      <w:bookmarkStart w:id="0" w:name="_GoBack"/>
      <w:bookmarkEnd w:id="0"/>
      <w:r w:rsidRPr="00D15E01">
        <w:rPr>
          <w:bCs/>
        </w:rPr>
        <w:t>проект решения о бюджете сельского поселения Краснополянское на 2023 год и плановый период 2024 и 2025 годов подготовлен в соответствии с требованиями бюджетного законодательства, экономически обоснован, достоверен, соответствует основным направлениям бюджетной, долговой и налоговой политики на 2023-2025 годы и основным показателям прогноза социально-экономического развития поселения  на 2023-2025 годы.</w:t>
      </w:r>
    </w:p>
    <w:p w:rsidR="00D15E01" w:rsidRPr="00FA2595" w:rsidRDefault="00D15E01" w:rsidP="00D15E01">
      <w:pPr>
        <w:jc w:val="both"/>
        <w:rPr>
          <w:bCs/>
        </w:rPr>
      </w:pPr>
      <w:r w:rsidRPr="00D15E01">
        <w:rPr>
          <w:bCs/>
        </w:rPr>
        <w:t>В соответствии с Положением о бюджетном процессе проект решения о бюджете поселения на 2023 год и плановый период 2024 и 2025 годов может быть рассмотрен и принят депутатами Совета сельского поселения Краснополянское.</w:t>
      </w:r>
    </w:p>
    <w:p w:rsidR="009D0A2A" w:rsidRPr="005261EA" w:rsidRDefault="009D0A2A" w:rsidP="00D15E01">
      <w:pPr>
        <w:jc w:val="both"/>
      </w:pPr>
    </w:p>
    <w:sectPr w:rsidR="009D0A2A" w:rsidRPr="005261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626A"/>
    <w:rsid w:val="0047626A"/>
    <w:rsid w:val="005261EA"/>
    <w:rsid w:val="008E3E86"/>
    <w:rsid w:val="009D0A2A"/>
    <w:rsid w:val="00A22271"/>
    <w:rsid w:val="00D15E01"/>
    <w:rsid w:val="00E905BF"/>
    <w:rsid w:val="00EE4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07CB2E-7185-4B99-8835-4D09D120BA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5E01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442</Words>
  <Characters>2521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2020-05-14T08:59:00Z</dcterms:created>
  <dcterms:modified xsi:type="dcterms:W3CDTF">2023-01-12T11:37:00Z</dcterms:modified>
</cp:coreProperties>
</file>