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68" w:rsidRPr="00596E68" w:rsidRDefault="00596E68" w:rsidP="00596E68">
      <w:pPr>
        <w:suppressAutoHyphens w:val="0"/>
        <w:autoSpaceDE w:val="0"/>
        <w:jc w:val="center"/>
        <w:rPr>
          <w:lang w:eastAsia="ru-RU"/>
        </w:rPr>
      </w:pPr>
      <w:r>
        <w:rPr>
          <w:lang w:eastAsia="ru-RU"/>
        </w:rPr>
        <w:t xml:space="preserve">Информация </w:t>
      </w:r>
      <w:r w:rsidRPr="00596E68">
        <w:rPr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района «Об утверждении муниципальной программы «Совершенствование муниципального управления администрации Никольского муниципального округа Вологодской области на 2024-2026 годы»</w:t>
      </w:r>
    </w:p>
    <w:p w:rsidR="00596E68" w:rsidRDefault="00596E68" w:rsidP="00596E68"/>
    <w:p w:rsidR="00596E68" w:rsidRDefault="00596E68" w:rsidP="00596E68"/>
    <w:p w:rsidR="00596E68" w:rsidRDefault="00596E68" w:rsidP="00596E68">
      <w:pPr>
        <w:jc w:val="both"/>
      </w:pPr>
      <w:proofErr w:type="gramStart"/>
      <w: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района, утвержденного решением Представительного Собрания Никольского муниципального района №57 от 29.06.2022 года и Плана работы Контрольно-счетного комитета  на 2023 год</w:t>
      </w:r>
      <w:proofErr w:type="gramEnd"/>
      <w:r>
        <w:t>, проведена финансово-экономическая экспертиза проекта постановления администрации Никольского муниципального района «Об утверждении муниципальной программы «Совершенствование муниципального управления администрации Никольского муниципального округа Вологодской области на 2024-2026 годы» (далее - муниципальная программа, программа), по результатам которой установлено следующее:</w:t>
      </w:r>
    </w:p>
    <w:p w:rsidR="00596E68" w:rsidRDefault="00596E68" w:rsidP="00596E68">
      <w:pPr>
        <w:jc w:val="both"/>
      </w:pPr>
      <w:r>
        <w:t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10.09.2021 года №829 (с изменениями). 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</w:t>
      </w:r>
    </w:p>
    <w:p w:rsidR="00596E68" w:rsidRDefault="00596E68" w:rsidP="00596E68">
      <w:pPr>
        <w:jc w:val="both"/>
      </w:pPr>
      <w:proofErr w:type="gramStart"/>
      <w:r>
        <w:t>Представленный проект муниципальной программы «Совершенствование муниципального управления администрации Никольского муниципального округа Вологодской области на 2024-2026 годы», соответствует целям и задачам стратегических ориентиров в Никольском муниципальном районе, которые определены в «Стратегии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>
        <w:t xml:space="preserve">  По содержанию проект муниципальной программы совпадает со Стратегией социально-экономического развития Никольского муниципального района Вологодской области на период до 2030 года, которая представляет собой стратегический документ, комплексно описывающий перспективы района. </w:t>
      </w:r>
    </w:p>
    <w:p w:rsidR="00596E68" w:rsidRDefault="00596E68" w:rsidP="00596E68">
      <w:pPr>
        <w:jc w:val="both"/>
      </w:pPr>
      <w:r>
        <w:t>Для оценки хода реализации программы, решения основных задач и достижения целей в программе применяются различные целевые показатели (индикаторы). Программа предусматривает 4 подпрограммы (Совершенствование и развитие муниципальной службы администрации Никольского муниципального округа; Повышение качества и доступности муниципальных услуг на базе многофункционального центра организации предоставления государственных  и муниципальных услуг; Социальная поддержка отдельных категорий граждан; Модернизация и развитие социального обслуживания).</w:t>
      </w:r>
    </w:p>
    <w:p w:rsidR="00596E68" w:rsidRDefault="00596E68" w:rsidP="00596E68">
      <w:pPr>
        <w:jc w:val="both"/>
      </w:pPr>
      <w: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округа. Намеченные основные мероприятия соответствуют поставленным целям и задачам муниципальной программы.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596E68" w:rsidRDefault="00596E68" w:rsidP="00550C5B">
      <w:pPr>
        <w:jc w:val="both"/>
      </w:pPr>
      <w:r>
        <w:t xml:space="preserve"> </w:t>
      </w:r>
    </w:p>
    <w:p w:rsidR="00596E68" w:rsidRDefault="00596E68" w:rsidP="00596E68">
      <w:pPr>
        <w:jc w:val="both"/>
      </w:pPr>
      <w:r>
        <w:lastRenderedPageBreak/>
        <w:t xml:space="preserve"> «Финансовое обеспечение» программы соответствует поставленным целям и задачам. Ответственным исполнителем является администрация Никольского муниципального округа. Финансирование программы предусмотрено за счет средств районного и областного бюджетов и средств организаций. Общий объем финансирования программы на 2024-2026 годы составляет 364518,1 тыс. руб. и распределен по годам реализации программы. </w:t>
      </w:r>
    </w:p>
    <w:p w:rsidR="00596E68" w:rsidRDefault="00596E68" w:rsidP="00596E68">
      <w:pPr>
        <w:jc w:val="both"/>
      </w:pPr>
      <w:r>
        <w:t>По подпрограмме 1 «Совершенствование и развитие муниципальной службы администрации Никольского муниципального округа» запланированы средства в объеме 226227,0 тыс. рублей или 62,1% от общего объема муниципальной программы. По подпрограмме 1 мероприятие 3 Организационное обеспечение деятельности по профилактике коррупционных правонарушений;  мероприятие 5 Организация предоставления муниципальных услуг денежные средства не предусмотрены, следовательно, планирование программных мероприятий   осуществляется без учета реальных потребностей.</w:t>
      </w:r>
    </w:p>
    <w:p w:rsidR="00596E68" w:rsidRDefault="00596E68" w:rsidP="00596E68">
      <w:pPr>
        <w:jc w:val="both"/>
      </w:pPr>
    </w:p>
    <w:p w:rsidR="00596E68" w:rsidRDefault="00596E68" w:rsidP="00596E68">
      <w:pPr>
        <w:jc w:val="both"/>
      </w:pPr>
      <w:bookmarkStart w:id="0" w:name="_GoBack"/>
      <w:bookmarkEnd w:id="0"/>
      <w:r>
        <w:t>Планирование программных мероприятий   осуществляется без учета реальных потребностей;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F15156" w:rsidRPr="00596E68" w:rsidRDefault="00550C5B" w:rsidP="00596E68"/>
    <w:sectPr w:rsidR="00F15156" w:rsidRPr="0059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3E"/>
    <w:rsid w:val="000A4FED"/>
    <w:rsid w:val="000D7005"/>
    <w:rsid w:val="003C388D"/>
    <w:rsid w:val="003C7123"/>
    <w:rsid w:val="00550C5B"/>
    <w:rsid w:val="00571987"/>
    <w:rsid w:val="00596E68"/>
    <w:rsid w:val="0074168F"/>
    <w:rsid w:val="007806A1"/>
    <w:rsid w:val="007B5D19"/>
    <w:rsid w:val="0080553E"/>
    <w:rsid w:val="00A22271"/>
    <w:rsid w:val="00A903DF"/>
    <w:rsid w:val="00A96AE0"/>
    <w:rsid w:val="00B17618"/>
    <w:rsid w:val="00BD714A"/>
    <w:rsid w:val="00D2473D"/>
    <w:rsid w:val="00E905BF"/>
    <w:rsid w:val="00E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2020-05-14T12:27:00Z</dcterms:created>
  <dcterms:modified xsi:type="dcterms:W3CDTF">2023-12-18T13:07:00Z</dcterms:modified>
</cp:coreProperties>
</file>