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CC" w:rsidRDefault="001B6AD7" w:rsidP="00D54ECC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Информация </w:t>
      </w:r>
      <w:r w:rsidR="00D54ECC" w:rsidRPr="00D54ECC">
        <w:rPr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округа «Управление и распоряжение муниципальным имуществом и земельными участками»</w:t>
      </w:r>
      <w:r w:rsidR="00D54ECC">
        <w:rPr>
          <w:lang w:eastAsia="ru-RU"/>
        </w:rPr>
        <w:t>.</w:t>
      </w:r>
    </w:p>
    <w:p w:rsidR="00D54ECC" w:rsidRDefault="00D54ECC" w:rsidP="00D54ECC">
      <w:pPr>
        <w:suppressAutoHyphens w:val="0"/>
        <w:autoSpaceDE w:val="0"/>
        <w:jc w:val="both"/>
        <w:rPr>
          <w:lang w:eastAsia="ru-RU"/>
        </w:rPr>
      </w:pPr>
    </w:p>
    <w:p w:rsidR="00F15156" w:rsidRDefault="00D54ECC" w:rsidP="00D54ECC">
      <w:pPr>
        <w:jc w:val="both"/>
      </w:pPr>
      <w:proofErr w:type="gramStart"/>
      <w:r w:rsidRPr="00D54ECC">
        <w:t xml:space="preserve"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spellStart"/>
      <w:r w:rsidRPr="00D54ECC">
        <w:t>п.п</w:t>
      </w:r>
      <w:proofErr w:type="spellEnd"/>
      <w:r w:rsidRPr="00D54ECC">
        <w:t>. 7 п.1 ст.8 Положения о Контрольно-счетном комитете Никольского муниципального округа, утвержденного решением Представительного Собрания Никольского муниципального округа от 24.10.2023 года № 38 и Плана работы Контрольно-счетного комитета  на 2024 год</w:t>
      </w:r>
      <w:proofErr w:type="gramEnd"/>
      <w:r w:rsidRPr="00D54ECC">
        <w:t>, проведена финансово-экономическая экспертиза проекта постановления администрации Никольского муниципального округа «Управление и распоряжение муниципальным имуществом и земельными участками»</w:t>
      </w:r>
      <w:r>
        <w:t>.</w:t>
      </w:r>
    </w:p>
    <w:p w:rsidR="00D54ECC" w:rsidRDefault="00D54ECC" w:rsidP="00D54ECC">
      <w:pPr>
        <w:jc w:val="both"/>
      </w:pPr>
      <w:proofErr w:type="gramStart"/>
      <w:r>
        <w:t>Представленный проект муниципальной программы «Управление и распоряжение муниципальным имуществом и земельными участками»,  соответствует целям и задачам стратегических ориентиров в Никольском муниципальном округе, которые определены в «Стратегии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</w:t>
      </w:r>
      <w:proofErr w:type="gramEnd"/>
      <w:r>
        <w:t xml:space="preserve">  По содержанию проект муниципальной программы совпадает со Стратегией социально-экономического развития Никольского муниципального района Вологодской области на период до 2030 года,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района. </w:t>
      </w:r>
    </w:p>
    <w:p w:rsidR="00D54ECC" w:rsidRDefault="00D54ECC" w:rsidP="00D54ECC">
      <w:pPr>
        <w:jc w:val="both"/>
      </w:pPr>
      <w:r>
        <w:t xml:space="preserve">В нарушении требований р. 2 п.2.6 абз.3 Порядка разработки, реализации и оценки эффективности муниципальных программ, утвержденного постановлением администрации Никольского муниципального округа от 06.06.2024 года №615 к проекту муниципальной программы не приложены: </w:t>
      </w:r>
    </w:p>
    <w:p w:rsidR="00D54ECC" w:rsidRDefault="00D54ECC" w:rsidP="00D54ECC">
      <w:pPr>
        <w:jc w:val="both"/>
      </w:pPr>
      <w:r>
        <w:t>-справка о предварительном обсуждении проекта муниципальной программы;</w:t>
      </w:r>
    </w:p>
    <w:p w:rsidR="00D54ECC" w:rsidRDefault="00D54ECC" w:rsidP="00D54ECC">
      <w:pPr>
        <w:jc w:val="both"/>
      </w:pPr>
      <w:r>
        <w:t>-обоснование (расчет) плановых значений показателей муниципальной программы;</w:t>
      </w:r>
    </w:p>
    <w:p w:rsidR="00D54ECC" w:rsidRDefault="00D54ECC" w:rsidP="00D54ECC">
      <w:pPr>
        <w:jc w:val="both"/>
      </w:pPr>
      <w:r>
        <w:t>-обоснование (расчет) объемов финансового обеспечения муниципальной программы за счет средств областного и федерального бюджетов, внебюджетных источников.</w:t>
      </w:r>
    </w:p>
    <w:p w:rsidR="00D54ECC" w:rsidRDefault="00D54ECC" w:rsidP="00D54ECC">
      <w:pPr>
        <w:jc w:val="both"/>
      </w:pPr>
      <w:r>
        <w:t xml:space="preserve">Анализ структуры и содержания программы выявил следующее: </w:t>
      </w:r>
    </w:p>
    <w:p w:rsidR="00D54ECC" w:rsidRDefault="00D54ECC" w:rsidP="00D54ECC">
      <w:pPr>
        <w:jc w:val="both"/>
      </w:pPr>
      <w:r>
        <w:t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округа. Намеченные основные мероприятия соответствуют поставленным целям и задачам муниципальной программы.</w:t>
      </w:r>
    </w:p>
    <w:p w:rsidR="00D54ECC" w:rsidRPr="001B6AD7" w:rsidRDefault="00D54ECC" w:rsidP="00D54ECC">
      <w:pPr>
        <w:jc w:val="both"/>
      </w:pPr>
      <w:r w:rsidRPr="00D54ECC">
        <w:t>«Финансовое обеспечение» программы соответствует поставленным целям и задачам. Ответственным исполнителем является администрация Никольского муниципального округа. Финансирование программы предусмотрено за счет средств бюджета округа, областного и федерального бюджетов. Общий объем финансирования программы на 2025-2027 годы составляет- 24190,5 тыс. рублей и распределен по годам реализации программы.</w:t>
      </w:r>
      <w:bookmarkStart w:id="0" w:name="_GoBack"/>
      <w:bookmarkEnd w:id="0"/>
    </w:p>
    <w:sectPr w:rsidR="00D54ECC" w:rsidRPr="001B6AD7" w:rsidSect="001B6A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E"/>
    <w:rsid w:val="000A4FED"/>
    <w:rsid w:val="000D7005"/>
    <w:rsid w:val="001B6AD7"/>
    <w:rsid w:val="003C388D"/>
    <w:rsid w:val="003C7123"/>
    <w:rsid w:val="00550C5B"/>
    <w:rsid w:val="00571987"/>
    <w:rsid w:val="00596E68"/>
    <w:rsid w:val="0074168F"/>
    <w:rsid w:val="007806A1"/>
    <w:rsid w:val="007B5D19"/>
    <w:rsid w:val="0080553E"/>
    <w:rsid w:val="00A22271"/>
    <w:rsid w:val="00A903DF"/>
    <w:rsid w:val="00A96AE0"/>
    <w:rsid w:val="00B17618"/>
    <w:rsid w:val="00BD714A"/>
    <w:rsid w:val="00D2473D"/>
    <w:rsid w:val="00D54ECC"/>
    <w:rsid w:val="00E905BF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2020-05-14T12:27:00Z</dcterms:created>
  <dcterms:modified xsi:type="dcterms:W3CDTF">2025-01-31T13:53:00Z</dcterms:modified>
</cp:coreProperties>
</file>