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7D" w:rsidRDefault="0007375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 w:rsidR="001444F7">
        <w:rPr>
          <w:sz w:val="28"/>
          <w:szCs w:val="28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47.8pt;height:59.9pt;mso-wrap-distance-left:0;mso-wrap-distance-top:0;mso-wrap-distance-right:0;mso-wrap-distance-bottom:0" o:ole="">
            <v:imagedata r:id="rId8" o:title=""/>
            <v:path textboxrect="0,0,0,0"/>
          </v:shape>
          <o:OLEObject Type="Embed" ProgID="Word.Document.12" ShapeID="_x0000_i0" DrawAspect="Content" ObjectID="_1767706972" r:id="rId9"/>
        </w:object>
      </w:r>
    </w:p>
    <w:p w:rsidR="006B307D" w:rsidRDefault="006B307D">
      <w:pPr>
        <w:spacing w:line="216" w:lineRule="auto"/>
        <w:jc w:val="both"/>
        <w:rPr>
          <w:spacing w:val="120"/>
          <w:sz w:val="28"/>
          <w:szCs w:val="28"/>
        </w:rPr>
      </w:pPr>
    </w:p>
    <w:p w:rsidR="006B307D" w:rsidRPr="007E6A7E" w:rsidRDefault="001444F7">
      <w:pPr>
        <w:pStyle w:val="afa"/>
        <w:rPr>
          <w:sz w:val="28"/>
          <w:szCs w:val="28"/>
        </w:rPr>
      </w:pPr>
      <w:r w:rsidRPr="007E6A7E">
        <w:rPr>
          <w:sz w:val="28"/>
          <w:szCs w:val="28"/>
        </w:rPr>
        <w:t>КОНТРОЛЬНО-СЧЕТНЫЙ КОМИТЕТ</w:t>
      </w:r>
    </w:p>
    <w:p w:rsidR="006B307D" w:rsidRPr="007E6A7E" w:rsidRDefault="001444F7">
      <w:pPr>
        <w:pStyle w:val="afa"/>
        <w:rPr>
          <w:sz w:val="28"/>
          <w:szCs w:val="28"/>
        </w:rPr>
      </w:pPr>
      <w:r w:rsidRPr="007E6A7E">
        <w:rPr>
          <w:sz w:val="28"/>
          <w:szCs w:val="28"/>
        </w:rPr>
        <w:t xml:space="preserve"> НИКОЛЬСКОГО</w:t>
      </w:r>
    </w:p>
    <w:p w:rsidR="006B307D" w:rsidRPr="007E6A7E" w:rsidRDefault="001444F7">
      <w:pPr>
        <w:pStyle w:val="afa"/>
        <w:rPr>
          <w:sz w:val="28"/>
          <w:szCs w:val="28"/>
        </w:rPr>
      </w:pPr>
      <w:r w:rsidRPr="007E6A7E">
        <w:rPr>
          <w:sz w:val="28"/>
          <w:szCs w:val="28"/>
        </w:rPr>
        <w:t xml:space="preserve"> МУНИЦИПАЛЬНОГО ОКРУГА ВОЛОГОДСКОЙ ОБЛАСТИ</w:t>
      </w:r>
    </w:p>
    <w:p w:rsidR="006B307D" w:rsidRPr="007E6A7E" w:rsidRDefault="006B307D">
      <w:pPr>
        <w:pStyle w:val="afa"/>
        <w:rPr>
          <w:sz w:val="28"/>
          <w:szCs w:val="28"/>
        </w:rPr>
      </w:pPr>
    </w:p>
    <w:p w:rsidR="006B307D" w:rsidRPr="007E6A7E" w:rsidRDefault="001444F7">
      <w:pPr>
        <w:pStyle w:val="afa"/>
        <w:rPr>
          <w:sz w:val="28"/>
          <w:szCs w:val="28"/>
        </w:rPr>
      </w:pPr>
      <w:r w:rsidRPr="007E6A7E">
        <w:rPr>
          <w:sz w:val="28"/>
          <w:szCs w:val="28"/>
        </w:rPr>
        <w:t>РАСПОРЯЖЕНИЕ</w:t>
      </w:r>
    </w:p>
    <w:p w:rsidR="006B307D" w:rsidRPr="007E6A7E" w:rsidRDefault="006B307D">
      <w:pPr>
        <w:rPr>
          <w:b/>
          <w:bCs/>
          <w:spacing w:val="12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966"/>
        <w:gridCol w:w="2340"/>
      </w:tblGrid>
      <w:tr w:rsidR="007E6A7E" w:rsidRPr="007E6A7E"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B307D" w:rsidRPr="007E6A7E" w:rsidRDefault="00B065BF">
            <w:pPr>
              <w:ind w:right="-249"/>
              <w:rPr>
                <w:sz w:val="28"/>
                <w:szCs w:val="28"/>
              </w:rPr>
            </w:pPr>
            <w:r w:rsidRPr="007E6A7E">
              <w:rPr>
                <w:sz w:val="28"/>
                <w:szCs w:val="28"/>
              </w:rPr>
              <w:t>От 9 января 2024 год</w:t>
            </w:r>
            <w:r w:rsidR="001444F7" w:rsidRPr="007E6A7E">
              <w:rPr>
                <w:sz w:val="28"/>
                <w:szCs w:val="28"/>
              </w:rPr>
              <w:t>а</w:t>
            </w:r>
          </w:p>
        </w:tc>
        <w:tc>
          <w:tcPr>
            <w:tcW w:w="39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B307D" w:rsidRPr="007E6A7E" w:rsidRDefault="00B065BF" w:rsidP="00B065BF">
            <w:pPr>
              <w:rPr>
                <w:sz w:val="28"/>
                <w:szCs w:val="28"/>
              </w:rPr>
            </w:pPr>
            <w:r w:rsidRPr="007E6A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B307D" w:rsidRPr="007E6A7E" w:rsidRDefault="001444F7">
            <w:pPr>
              <w:jc w:val="center"/>
              <w:rPr>
                <w:sz w:val="28"/>
                <w:szCs w:val="28"/>
              </w:rPr>
            </w:pPr>
            <w:r w:rsidRPr="007E6A7E">
              <w:rPr>
                <w:sz w:val="28"/>
                <w:szCs w:val="28"/>
              </w:rPr>
              <w:t xml:space="preserve"> №  1                      </w:t>
            </w:r>
          </w:p>
        </w:tc>
      </w:tr>
    </w:tbl>
    <w:p w:rsidR="006B307D" w:rsidRDefault="001444F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Никольск</w:t>
      </w:r>
    </w:p>
    <w:p w:rsidR="006B307D" w:rsidRDefault="00073754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264795</wp:posOffset>
                </wp:positionV>
                <wp:extent cx="3710940" cy="1005840"/>
                <wp:effectExtent l="0" t="0" r="3810" b="381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09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B307D" w:rsidRPr="007E6A7E" w:rsidRDefault="001444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E6A7E">
                              <w:rPr>
                                <w:sz w:val="28"/>
                                <w:szCs w:val="28"/>
                              </w:rPr>
                              <w:t>Об утверждении Регламента Контрольно-счетного комитета Никольского муниципального округа</w:t>
                            </w:r>
                          </w:p>
                          <w:p w:rsidR="006B307D" w:rsidRDefault="006B30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307D" w:rsidRDefault="006B30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307D" w:rsidRDefault="006B30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307D" w:rsidRDefault="006B30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307D" w:rsidRDefault="006B30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307D" w:rsidRDefault="006B30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307D" w:rsidRDefault="006B30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307D" w:rsidRDefault="006B30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307D" w:rsidRDefault="006B30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307D" w:rsidRDefault="006B30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307D" w:rsidRDefault="006B30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307D" w:rsidRDefault="006B30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307D" w:rsidRDefault="006B30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307D" w:rsidRDefault="006B30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307D" w:rsidRDefault="006B30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307D" w:rsidRDefault="006B30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307D" w:rsidRDefault="006B30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307D" w:rsidRDefault="006B30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307D" w:rsidRDefault="006B307D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9pt;margin-top:20.85pt;width:292.2pt;height:7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" stroked="f">
                <v:path arrowok="t"/>
                <v:textbox>
                  <w:txbxContent>
                    <w:p w:rsidR="006B307D" w:rsidRPr="007E6A7E" w:rsidRDefault="001444F7">
                      <w:pPr>
                        <w:rPr>
                          <w:sz w:val="28"/>
                          <w:szCs w:val="28"/>
                        </w:rPr>
                      </w:pPr>
                      <w:r w:rsidRPr="007E6A7E">
                        <w:rPr>
                          <w:sz w:val="28"/>
                          <w:szCs w:val="28"/>
                        </w:rPr>
                        <w:t>Об утверждении Регламента Контрольно-счетного комитета Никольского муниципального округа</w:t>
                      </w:r>
                    </w:p>
                    <w:p w:rsidR="006B307D" w:rsidRDefault="006B307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B307D" w:rsidRDefault="006B307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B307D" w:rsidRDefault="006B307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B307D" w:rsidRDefault="006B307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B307D" w:rsidRDefault="006B307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B307D" w:rsidRDefault="006B307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B307D" w:rsidRDefault="006B307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B307D" w:rsidRDefault="006B307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B307D" w:rsidRDefault="006B307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B307D" w:rsidRDefault="006B307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B307D" w:rsidRDefault="006B307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B307D" w:rsidRDefault="006B307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B307D" w:rsidRDefault="006B307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B307D" w:rsidRDefault="006B307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B307D" w:rsidRDefault="006B307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B307D" w:rsidRDefault="006B307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B307D" w:rsidRDefault="006B307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B307D" w:rsidRDefault="006B307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B307D" w:rsidRDefault="006B307D"/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836295</wp:posOffset>
                </wp:positionV>
                <wp:extent cx="1600200" cy="715010"/>
                <wp:effectExtent l="0" t="0" r="0" b="889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B307D" w:rsidRDefault="006B307D"/>
                          <w:p w:rsidR="006B307D" w:rsidRDefault="006B307D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270pt;margin-top:65.85pt;width:126pt;height:56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" stroked="f">
                <v:path arrowok="t"/>
                <v:textbox>
                  <w:txbxContent>
                    <w:p w:rsidR="006B307D" w:rsidRDefault="006B307D"/>
                    <w:p w:rsidR="006B307D" w:rsidRDefault="006B307D"/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296545</wp:posOffset>
                </wp:positionV>
                <wp:extent cx="0" cy="342900"/>
                <wp:effectExtent l="0" t="0" r="19050" b="1905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0,23.35pt" to="0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" filled="t">
                <o:lock v:ext="edit" shapetype="f"/>
                <w10:wrap type="topAndBotto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296544</wp:posOffset>
                </wp:positionV>
                <wp:extent cx="34290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3.35pt" to="2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" filled="t">
                <o:lock v:ext="edit" shapetype="f"/>
                <w10:wrap type="topAndBotto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296544</wp:posOffset>
                </wp:positionV>
                <wp:extent cx="342900" cy="0"/>
                <wp:effectExtent l="0" t="0" r="19050" b="19050"/>
                <wp:wrapTopAndBottom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7pt,23.35pt" to="234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" filled="t">
                <o:lock v:ext="edit" shapetype="f"/>
                <w10:wrap type="topAndBotto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296545</wp:posOffset>
                </wp:positionV>
                <wp:extent cx="0" cy="342900"/>
                <wp:effectExtent l="0" t="0" r="19050" b="19050"/>
                <wp:wrapTopAndBottom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23.35pt" to="234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" filled="t">
                <o:lock v:ext="edit" shapetype="f"/>
                <w10:wrap type="topAndBottom"/>
              </v:line>
            </w:pict>
          </mc:Fallback>
        </mc:AlternateContent>
      </w:r>
      <w:r w:rsidR="001444F7">
        <w:rPr>
          <w:b/>
          <w:sz w:val="28"/>
          <w:szCs w:val="28"/>
        </w:rPr>
        <w:t xml:space="preserve"> </w:t>
      </w:r>
    </w:p>
    <w:p w:rsidR="006B307D" w:rsidRDefault="001444F7">
      <w:pPr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12 Положения о Контрольно-счетном комитете Никольского муниципального округа, утвержденного решением Представительного Собрания от 24.10.2023 № 38,</w:t>
      </w:r>
    </w:p>
    <w:p w:rsidR="006B307D" w:rsidRDefault="006B307D">
      <w:pPr>
        <w:rPr>
          <w:sz w:val="28"/>
          <w:szCs w:val="28"/>
        </w:rPr>
      </w:pPr>
    </w:p>
    <w:p w:rsidR="006B307D" w:rsidRDefault="006B307D">
      <w:pPr>
        <w:rPr>
          <w:sz w:val="28"/>
          <w:szCs w:val="28"/>
        </w:rPr>
      </w:pPr>
    </w:p>
    <w:p w:rsidR="006B307D" w:rsidRDefault="001444F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1. Утвердить Регламент Контрольно-счетного комитета Никольского муниципального округа.</w:t>
      </w:r>
    </w:p>
    <w:p w:rsidR="006B307D" w:rsidRDefault="006B307D">
      <w:pPr>
        <w:rPr>
          <w:sz w:val="28"/>
          <w:szCs w:val="28"/>
        </w:rPr>
      </w:pPr>
    </w:p>
    <w:p w:rsidR="006B307D" w:rsidRDefault="00144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Распоряжение председателя Контрольно-счетного комитета Никольского муниципального </w:t>
      </w:r>
      <w:r w:rsidR="009F486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от 11.07.2022 №1 «Об утверждении Регламента Контрольно-счетного комит</w:t>
      </w:r>
      <w:r w:rsidR="009F486D">
        <w:rPr>
          <w:sz w:val="28"/>
          <w:szCs w:val="28"/>
        </w:rPr>
        <w:t>ета Никольского муниципального района</w:t>
      </w:r>
      <w:r>
        <w:rPr>
          <w:sz w:val="28"/>
          <w:szCs w:val="28"/>
        </w:rPr>
        <w:t>»</w:t>
      </w:r>
    </w:p>
    <w:p w:rsidR="006B307D" w:rsidRDefault="006B307D">
      <w:pPr>
        <w:jc w:val="both"/>
        <w:rPr>
          <w:sz w:val="28"/>
          <w:szCs w:val="28"/>
        </w:rPr>
      </w:pPr>
    </w:p>
    <w:p w:rsidR="006B307D" w:rsidRDefault="001444F7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со дня подписания и подлежит размещению на официальном сайте администрации Никольского муниципального округа.</w:t>
      </w:r>
    </w:p>
    <w:p w:rsidR="006B307D" w:rsidRDefault="006B307D">
      <w:pPr>
        <w:rPr>
          <w:sz w:val="28"/>
          <w:szCs w:val="28"/>
        </w:rPr>
      </w:pPr>
    </w:p>
    <w:p w:rsidR="006B307D" w:rsidRDefault="006B307D">
      <w:pPr>
        <w:rPr>
          <w:sz w:val="28"/>
          <w:szCs w:val="28"/>
        </w:rPr>
      </w:pPr>
    </w:p>
    <w:p w:rsidR="006B307D" w:rsidRDefault="007063D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Контрольно</w:t>
      </w:r>
      <w:r w:rsidR="00B55325">
        <w:rPr>
          <w:sz w:val="28"/>
          <w:szCs w:val="28"/>
        </w:rPr>
        <w:t>–</w:t>
      </w:r>
      <w:r w:rsidR="001444F7">
        <w:rPr>
          <w:sz w:val="28"/>
          <w:szCs w:val="28"/>
        </w:rPr>
        <w:t>счетного</w:t>
      </w:r>
      <w:proofErr w:type="gramEnd"/>
    </w:p>
    <w:p w:rsidR="006B307D" w:rsidRDefault="001444F7">
      <w:pPr>
        <w:rPr>
          <w:sz w:val="28"/>
          <w:szCs w:val="28"/>
        </w:rPr>
      </w:pPr>
      <w:r>
        <w:rPr>
          <w:sz w:val="28"/>
          <w:szCs w:val="28"/>
        </w:rPr>
        <w:t xml:space="preserve">комитета                                                                                      Н.Н. </w:t>
      </w:r>
      <w:proofErr w:type="spellStart"/>
      <w:r>
        <w:rPr>
          <w:sz w:val="28"/>
          <w:szCs w:val="28"/>
        </w:rPr>
        <w:t>Сверчкова</w:t>
      </w:r>
      <w:proofErr w:type="spellEnd"/>
    </w:p>
    <w:p w:rsidR="006B307D" w:rsidRDefault="006B307D">
      <w:pPr>
        <w:rPr>
          <w:sz w:val="28"/>
          <w:szCs w:val="28"/>
        </w:rPr>
      </w:pPr>
    </w:p>
    <w:p w:rsidR="006B307D" w:rsidRDefault="006B307D">
      <w:pPr>
        <w:rPr>
          <w:sz w:val="28"/>
          <w:szCs w:val="28"/>
        </w:rPr>
      </w:pPr>
    </w:p>
    <w:p w:rsidR="007063D3" w:rsidRDefault="007063D3"/>
    <w:p w:rsidR="006B307D" w:rsidRPr="00836A4F" w:rsidRDefault="001444F7">
      <w:pPr>
        <w:jc w:val="right"/>
      </w:pPr>
      <w:r w:rsidRPr="00836A4F">
        <w:lastRenderedPageBreak/>
        <w:t>Утвержден</w:t>
      </w:r>
    </w:p>
    <w:p w:rsidR="006B307D" w:rsidRPr="00836A4F" w:rsidRDefault="001444F7">
      <w:pPr>
        <w:jc w:val="right"/>
      </w:pPr>
      <w:r w:rsidRPr="00836A4F">
        <w:t xml:space="preserve">распоряжением председателя </w:t>
      </w:r>
    </w:p>
    <w:p w:rsidR="006B307D" w:rsidRPr="00836A4F" w:rsidRDefault="001444F7">
      <w:pPr>
        <w:jc w:val="right"/>
      </w:pPr>
      <w:r w:rsidRPr="00836A4F">
        <w:t>Контрольно – счетного комитета</w:t>
      </w:r>
    </w:p>
    <w:p w:rsidR="006B307D" w:rsidRPr="00836A4F" w:rsidRDefault="001444F7">
      <w:pPr>
        <w:jc w:val="right"/>
      </w:pPr>
      <w:r w:rsidRPr="00836A4F">
        <w:t xml:space="preserve">Никольского муниципального округа </w:t>
      </w:r>
    </w:p>
    <w:p w:rsidR="006B307D" w:rsidRPr="00836A4F" w:rsidRDefault="001444F7">
      <w:pPr>
        <w:jc w:val="right"/>
      </w:pPr>
      <w:r w:rsidRPr="00836A4F">
        <w:t xml:space="preserve">                                             от 9 января 2024 года  № 1 </w:t>
      </w:r>
    </w:p>
    <w:p w:rsidR="006B307D" w:rsidRPr="00836A4F" w:rsidRDefault="006B307D">
      <w:pPr>
        <w:jc w:val="right"/>
      </w:pPr>
    </w:p>
    <w:p w:rsidR="006B307D" w:rsidRPr="00836A4F" w:rsidRDefault="006B307D">
      <w:pPr>
        <w:jc w:val="right"/>
      </w:pPr>
    </w:p>
    <w:p w:rsidR="00836A4F" w:rsidRDefault="00836A4F" w:rsidP="00836A4F">
      <w:pPr>
        <w:rPr>
          <w:b/>
        </w:rPr>
      </w:pPr>
      <w:r>
        <w:rPr>
          <w:b/>
        </w:rPr>
        <w:t xml:space="preserve">   </w:t>
      </w:r>
      <w:r w:rsidR="001444F7" w:rsidRPr="00836A4F">
        <w:rPr>
          <w:b/>
        </w:rPr>
        <w:t>РЕГЛАМЕНТ</w:t>
      </w:r>
      <w:r>
        <w:rPr>
          <w:b/>
        </w:rPr>
        <w:t xml:space="preserve">  </w:t>
      </w:r>
      <w:r w:rsidR="001444F7" w:rsidRPr="00836A4F">
        <w:rPr>
          <w:b/>
        </w:rPr>
        <w:t xml:space="preserve">Контрольно-счетного комитета </w:t>
      </w:r>
      <w:r>
        <w:rPr>
          <w:b/>
        </w:rPr>
        <w:t xml:space="preserve"> </w:t>
      </w:r>
      <w:r w:rsidR="001444F7" w:rsidRPr="00836A4F">
        <w:rPr>
          <w:b/>
        </w:rPr>
        <w:t>Никольского муниципального</w:t>
      </w:r>
    </w:p>
    <w:p w:rsidR="006B307D" w:rsidRPr="00836A4F" w:rsidRDefault="00836A4F" w:rsidP="00836A4F">
      <w:pPr>
        <w:rPr>
          <w:b/>
        </w:rPr>
      </w:pPr>
      <w:r>
        <w:rPr>
          <w:b/>
        </w:rPr>
        <w:t xml:space="preserve">                                                                  </w:t>
      </w:r>
      <w:r w:rsidR="001444F7" w:rsidRPr="00836A4F">
        <w:rPr>
          <w:b/>
        </w:rPr>
        <w:t xml:space="preserve"> округа</w:t>
      </w:r>
    </w:p>
    <w:p w:rsidR="006B307D" w:rsidRPr="00836A4F" w:rsidRDefault="006B307D">
      <w:pPr>
        <w:jc w:val="center"/>
      </w:pPr>
    </w:p>
    <w:p w:rsidR="006B307D" w:rsidRPr="00836A4F" w:rsidRDefault="001444F7" w:rsidP="00836A4F">
      <w:pPr>
        <w:ind w:firstLine="708"/>
        <w:jc w:val="both"/>
      </w:pPr>
      <w:r w:rsidRPr="00836A4F">
        <w:t>Настоящим Регламентом устанавливается содержание направлений деятельности Контрольно-счетного комитета Никольского муниципального округа (далее – Контрольно-счетный комитет),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Контрольно-счетного комитета.</w:t>
      </w:r>
    </w:p>
    <w:p w:rsidR="007063D3" w:rsidRPr="00836A4F" w:rsidRDefault="007063D3" w:rsidP="00836A4F">
      <w:pPr>
        <w:numPr>
          <w:ilvl w:val="0"/>
          <w:numId w:val="6"/>
        </w:numPr>
        <w:shd w:val="clear" w:color="auto" w:fill="FFFFFF"/>
        <w:jc w:val="center"/>
        <w:rPr>
          <w:rFonts w:ascii="Montserrat" w:hAnsi="Montserrat"/>
        </w:rPr>
      </w:pPr>
      <w:r w:rsidRPr="00836A4F">
        <w:rPr>
          <w:rStyle w:val="afe"/>
          <w:rFonts w:ascii="Montserrat" w:eastAsia="Arial" w:hAnsi="Montserrat"/>
        </w:rPr>
        <w:t>Общие положения</w:t>
      </w:r>
    </w:p>
    <w:p w:rsidR="007063D3" w:rsidRPr="00836A4F" w:rsidRDefault="00C20B99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proofErr w:type="gramStart"/>
      <w:r>
        <w:rPr>
          <w:rFonts w:ascii="Montserrat" w:hAnsi="Montserrat"/>
          <w:b/>
        </w:rPr>
        <w:t>1.1</w:t>
      </w:r>
      <w:r w:rsidR="007063D3" w:rsidRPr="00836A4F">
        <w:rPr>
          <w:rFonts w:ascii="Montserrat" w:hAnsi="Montserrat"/>
        </w:rPr>
        <w:t xml:space="preserve"> Регламент Контрольно-счетно</w:t>
      </w:r>
      <w:r w:rsidR="007063D3" w:rsidRPr="00836A4F">
        <w:rPr>
          <w:rFonts w:ascii="Montserrat" w:hAnsi="Montserrat"/>
        </w:rPr>
        <w:t>го комитета Никольского</w:t>
      </w:r>
      <w:r w:rsidR="007063D3" w:rsidRPr="00836A4F">
        <w:rPr>
          <w:rFonts w:ascii="Montserrat" w:hAnsi="Montserrat"/>
        </w:rPr>
        <w:t xml:space="preserve"> муниципального округа Вологодской области (далее – Регламент) является правовым актом, принятым в соответствии с Федеральным законом от 07.02.2011 № 6-ФЗ «Об общих принципах организации деятельности контрольно-счетных органов субъектов Российской Федерации и муниципальных образований» (далее – Закон № 6-ФЗ) и определяет порядок организационного и документационного обеспечения деятельности Контрольно-счетно</w:t>
      </w:r>
      <w:r w:rsidR="007063D3" w:rsidRPr="00836A4F">
        <w:rPr>
          <w:rFonts w:ascii="Montserrat" w:hAnsi="Montserrat"/>
        </w:rPr>
        <w:t>го</w:t>
      </w:r>
      <w:r w:rsidR="007063D3" w:rsidRPr="00836A4F">
        <w:rPr>
          <w:rFonts w:ascii="Montserrat" w:hAnsi="Montserrat"/>
        </w:rPr>
        <w:t xml:space="preserve"> </w:t>
      </w:r>
      <w:r w:rsidR="007063D3" w:rsidRPr="00836A4F">
        <w:rPr>
          <w:rFonts w:ascii="Montserrat" w:hAnsi="Montserrat"/>
        </w:rPr>
        <w:t>комитета Никольского</w:t>
      </w:r>
      <w:r w:rsidR="007063D3" w:rsidRPr="00836A4F">
        <w:rPr>
          <w:rFonts w:ascii="Montserrat" w:hAnsi="Montserrat"/>
        </w:rPr>
        <w:t xml:space="preserve"> муниципального округа Вологодской области (далее – Контрольно-счетн</w:t>
      </w:r>
      <w:r w:rsidR="007063D3" w:rsidRPr="00836A4F">
        <w:rPr>
          <w:rFonts w:ascii="Montserrat" w:hAnsi="Montserrat"/>
        </w:rPr>
        <w:t>ый комитет</w:t>
      </w:r>
      <w:r w:rsidR="007063D3" w:rsidRPr="00836A4F">
        <w:rPr>
          <w:rFonts w:ascii="Montserrat" w:hAnsi="Montserrat"/>
        </w:rPr>
        <w:t>).</w:t>
      </w:r>
      <w:proofErr w:type="gramEnd"/>
    </w:p>
    <w:p w:rsidR="007063D3" w:rsidRPr="00836A4F" w:rsidRDefault="00C20B99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>
        <w:rPr>
          <w:rFonts w:ascii="Montserrat" w:hAnsi="Montserrat"/>
          <w:b/>
        </w:rPr>
        <w:t>1.2</w:t>
      </w:r>
      <w:r w:rsidR="007063D3" w:rsidRPr="00836A4F">
        <w:rPr>
          <w:rFonts w:ascii="Montserrat" w:hAnsi="Montserrat"/>
        </w:rPr>
        <w:t xml:space="preserve"> Регламент подготовлен в соответствии со статьей 12 Положения о Контрольно-счётно</w:t>
      </w:r>
      <w:r w:rsidR="004A4315" w:rsidRPr="00836A4F">
        <w:rPr>
          <w:rFonts w:ascii="Montserrat" w:hAnsi="Montserrat"/>
        </w:rPr>
        <w:t>м</w:t>
      </w:r>
      <w:r w:rsidR="007063D3" w:rsidRPr="00836A4F">
        <w:rPr>
          <w:rFonts w:ascii="Montserrat" w:hAnsi="Montserrat"/>
        </w:rPr>
        <w:t xml:space="preserve"> </w:t>
      </w:r>
      <w:r w:rsidR="004A4315" w:rsidRPr="00836A4F">
        <w:rPr>
          <w:rFonts w:ascii="Montserrat" w:hAnsi="Montserrat"/>
        </w:rPr>
        <w:t>комитете</w:t>
      </w:r>
      <w:r w:rsidR="007063D3" w:rsidRPr="00836A4F">
        <w:rPr>
          <w:rFonts w:ascii="Montserrat" w:hAnsi="Montserrat"/>
        </w:rPr>
        <w:t xml:space="preserve"> </w:t>
      </w:r>
      <w:r w:rsidR="004A4315" w:rsidRPr="00836A4F">
        <w:rPr>
          <w:rFonts w:ascii="Montserrat" w:hAnsi="Montserrat"/>
        </w:rPr>
        <w:t>Никольского</w:t>
      </w:r>
      <w:r w:rsidR="007063D3" w:rsidRPr="00836A4F">
        <w:rPr>
          <w:rFonts w:ascii="Montserrat" w:hAnsi="Montserrat"/>
        </w:rPr>
        <w:t xml:space="preserve"> муниципального округа Вологодской области, утвержденного решением </w:t>
      </w:r>
      <w:r w:rsidR="004A4315" w:rsidRPr="00836A4F">
        <w:rPr>
          <w:rFonts w:ascii="Montserrat" w:hAnsi="Montserrat"/>
        </w:rPr>
        <w:t>Представительного Собрания Никольского муниципального округа</w:t>
      </w:r>
      <w:r w:rsidR="007063D3" w:rsidRPr="00836A4F">
        <w:rPr>
          <w:rFonts w:ascii="Montserrat" w:hAnsi="Montserrat"/>
        </w:rPr>
        <w:t xml:space="preserve"> от </w:t>
      </w:r>
      <w:r w:rsidR="004A4315" w:rsidRPr="00836A4F">
        <w:rPr>
          <w:rFonts w:ascii="Montserrat" w:hAnsi="Montserrat"/>
        </w:rPr>
        <w:t>24.10.2023</w:t>
      </w:r>
      <w:r w:rsidR="007063D3" w:rsidRPr="00836A4F">
        <w:rPr>
          <w:rFonts w:ascii="Montserrat" w:hAnsi="Montserrat"/>
        </w:rPr>
        <w:t xml:space="preserve"> № </w:t>
      </w:r>
      <w:r w:rsidR="004A4315" w:rsidRPr="00836A4F">
        <w:rPr>
          <w:rFonts w:ascii="Montserrat" w:hAnsi="Montserrat"/>
        </w:rPr>
        <w:t>3</w:t>
      </w:r>
      <w:r w:rsidR="007063D3" w:rsidRPr="00836A4F">
        <w:rPr>
          <w:rFonts w:ascii="Montserrat" w:hAnsi="Montserrat"/>
        </w:rPr>
        <w:t>8 (далее – Положение).</w:t>
      </w:r>
    </w:p>
    <w:p w:rsidR="007063D3" w:rsidRPr="00836A4F" w:rsidRDefault="00C20B99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>
        <w:rPr>
          <w:rFonts w:ascii="Montserrat" w:hAnsi="Montserrat"/>
          <w:b/>
        </w:rPr>
        <w:t>1.3</w:t>
      </w:r>
      <w:proofErr w:type="gramStart"/>
      <w:r w:rsidR="007063D3" w:rsidRPr="00836A4F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 </w:t>
      </w:r>
      <w:r w:rsidR="007063D3" w:rsidRPr="00836A4F">
        <w:rPr>
          <w:rFonts w:ascii="Montserrat" w:hAnsi="Montserrat"/>
        </w:rPr>
        <w:t>В</w:t>
      </w:r>
      <w:proofErr w:type="gramEnd"/>
      <w:r w:rsidR="007063D3" w:rsidRPr="00836A4F">
        <w:rPr>
          <w:rFonts w:ascii="Montserrat" w:hAnsi="Montserrat"/>
        </w:rPr>
        <w:t xml:space="preserve"> рамках задач, определенных действующим законодательством, Контрольно-счетн</w:t>
      </w:r>
      <w:r w:rsidR="004A4315" w:rsidRPr="00836A4F">
        <w:rPr>
          <w:rFonts w:ascii="Montserrat" w:hAnsi="Montserrat"/>
        </w:rPr>
        <w:t>ый</w:t>
      </w:r>
      <w:r w:rsidR="007063D3" w:rsidRPr="00836A4F">
        <w:rPr>
          <w:rFonts w:ascii="Montserrat" w:hAnsi="Montserrat"/>
        </w:rPr>
        <w:t xml:space="preserve"> </w:t>
      </w:r>
      <w:r w:rsidR="004A4315" w:rsidRPr="00836A4F">
        <w:rPr>
          <w:rFonts w:ascii="Montserrat" w:hAnsi="Montserrat"/>
        </w:rPr>
        <w:t>комитет</w:t>
      </w:r>
      <w:r w:rsidR="007063D3" w:rsidRPr="00836A4F">
        <w:rPr>
          <w:rFonts w:ascii="Montserrat" w:hAnsi="Montserrat"/>
        </w:rPr>
        <w:t xml:space="preserve"> обладает правами юридического лица, организационной и функциональной независимостью, использует гербовую печать, а также бланки с собственным наименованием и изображением герба </w:t>
      </w:r>
      <w:r w:rsidR="004A4315" w:rsidRPr="00836A4F">
        <w:rPr>
          <w:rFonts w:ascii="Montserrat" w:hAnsi="Montserrat"/>
        </w:rPr>
        <w:t>Никольского</w:t>
      </w:r>
      <w:r w:rsidR="007063D3" w:rsidRPr="00836A4F">
        <w:rPr>
          <w:rFonts w:ascii="Montserrat" w:hAnsi="Montserrat"/>
        </w:rPr>
        <w:t xml:space="preserve"> муниципального округа Вологодской области.</w:t>
      </w:r>
    </w:p>
    <w:p w:rsidR="007063D3" w:rsidRPr="00836A4F" w:rsidRDefault="00C20B99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>
        <w:rPr>
          <w:rFonts w:ascii="Montserrat" w:hAnsi="Montserrat"/>
          <w:b/>
        </w:rPr>
        <w:t>1.4</w:t>
      </w:r>
      <w:r w:rsidR="007063D3" w:rsidRPr="00836A4F">
        <w:rPr>
          <w:rFonts w:ascii="Montserrat" w:hAnsi="Montserrat"/>
        </w:rPr>
        <w:t xml:space="preserve"> Контрольно-счетн</w:t>
      </w:r>
      <w:r w:rsidR="009327A4" w:rsidRPr="00836A4F">
        <w:rPr>
          <w:rFonts w:ascii="Montserrat" w:hAnsi="Montserrat"/>
        </w:rPr>
        <w:t>ый</w:t>
      </w:r>
      <w:r w:rsidR="007063D3" w:rsidRPr="00836A4F">
        <w:rPr>
          <w:rFonts w:ascii="Montserrat" w:hAnsi="Montserrat"/>
        </w:rPr>
        <w:t xml:space="preserve"> </w:t>
      </w:r>
      <w:r w:rsidR="009327A4" w:rsidRPr="00836A4F">
        <w:rPr>
          <w:rFonts w:ascii="Montserrat" w:hAnsi="Montserrat"/>
        </w:rPr>
        <w:t>комитет</w:t>
      </w:r>
      <w:r w:rsidR="007063D3" w:rsidRPr="00836A4F">
        <w:rPr>
          <w:rFonts w:ascii="Montserrat" w:hAnsi="Montserrat"/>
        </w:rPr>
        <w:t xml:space="preserve"> при осуществлении финансово-хозяйственной деятельности обладает правами муниципального заказчика и вправе самостоятельно осуществлять закупку товаров, работ и услуг для собственных нужд учреждения.</w:t>
      </w:r>
    </w:p>
    <w:p w:rsidR="007063D3" w:rsidRPr="00836A4F" w:rsidRDefault="00C20B99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>
        <w:rPr>
          <w:rFonts w:ascii="Montserrat" w:hAnsi="Montserrat"/>
          <w:b/>
        </w:rPr>
        <w:t>1.5</w:t>
      </w:r>
      <w:proofErr w:type="gramStart"/>
      <w:r>
        <w:rPr>
          <w:rFonts w:ascii="Montserrat" w:hAnsi="Montserrat"/>
          <w:b/>
        </w:rPr>
        <w:t xml:space="preserve"> </w:t>
      </w:r>
      <w:r w:rsidR="007063D3" w:rsidRPr="00836A4F">
        <w:rPr>
          <w:rFonts w:ascii="Montserrat" w:hAnsi="Montserrat"/>
        </w:rPr>
        <w:t xml:space="preserve"> В</w:t>
      </w:r>
      <w:proofErr w:type="gramEnd"/>
      <w:r w:rsidR="007063D3" w:rsidRPr="00836A4F">
        <w:rPr>
          <w:rFonts w:ascii="Montserrat" w:hAnsi="Montserrat"/>
        </w:rPr>
        <w:t xml:space="preserve"> своей деятельности должностные лица руководствуются Конституцией Российской Федерации, законами Российской Федерации и Вологодской области, Уставом </w:t>
      </w:r>
      <w:r w:rsidR="009327A4" w:rsidRPr="00836A4F">
        <w:rPr>
          <w:rFonts w:ascii="Montserrat" w:hAnsi="Montserrat"/>
        </w:rPr>
        <w:t>Никольског</w:t>
      </w:r>
      <w:r w:rsidR="007063D3" w:rsidRPr="00836A4F">
        <w:rPr>
          <w:rFonts w:ascii="Montserrat" w:hAnsi="Montserrat"/>
        </w:rPr>
        <w:t xml:space="preserve">о муниципального округа Вологодской области, иными нормативными правовыми актами Российской Федерации, Вологодской области, </w:t>
      </w:r>
      <w:r w:rsidR="009327A4" w:rsidRPr="00836A4F">
        <w:rPr>
          <w:rFonts w:ascii="Montserrat" w:hAnsi="Montserrat"/>
        </w:rPr>
        <w:t>Никольского</w:t>
      </w:r>
      <w:r w:rsidR="007063D3" w:rsidRPr="00836A4F">
        <w:rPr>
          <w:rFonts w:ascii="Montserrat" w:hAnsi="Montserrat"/>
        </w:rPr>
        <w:t xml:space="preserve"> муниципального округа Вологодской области, Положением и настоящим Регламентом. Под должностными лицами Контрольно-счетно</w:t>
      </w:r>
      <w:r w:rsidR="009327A4" w:rsidRPr="00836A4F">
        <w:rPr>
          <w:rFonts w:ascii="Montserrat" w:hAnsi="Montserrat"/>
        </w:rPr>
        <w:t>го</w:t>
      </w:r>
      <w:r w:rsidR="007063D3" w:rsidRPr="00836A4F">
        <w:rPr>
          <w:rFonts w:ascii="Montserrat" w:hAnsi="Montserrat"/>
        </w:rPr>
        <w:t xml:space="preserve"> </w:t>
      </w:r>
      <w:r w:rsidR="009327A4" w:rsidRPr="00836A4F">
        <w:rPr>
          <w:rFonts w:ascii="Montserrat" w:hAnsi="Montserrat"/>
        </w:rPr>
        <w:t>комитета</w:t>
      </w:r>
      <w:r w:rsidR="007063D3" w:rsidRPr="00836A4F">
        <w:rPr>
          <w:rFonts w:ascii="Montserrat" w:hAnsi="Montserrat"/>
        </w:rPr>
        <w:t xml:space="preserve"> в настоящем Регламенте понимаются лица, замещающие муниципальные должности, а также лица, замещающие должности муниципальной службы.</w:t>
      </w:r>
    </w:p>
    <w:p w:rsidR="007063D3" w:rsidRPr="00836A4F" w:rsidRDefault="005A20EA" w:rsidP="0097511F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5A20EA">
        <w:rPr>
          <w:rFonts w:ascii="Montserrat" w:hAnsi="Montserrat"/>
          <w:b/>
        </w:rPr>
        <w:t>1.6</w:t>
      </w:r>
      <w:r w:rsidR="007063D3" w:rsidRPr="00836A4F">
        <w:rPr>
          <w:rFonts w:ascii="Montserrat" w:hAnsi="Montserrat"/>
        </w:rPr>
        <w:t xml:space="preserve"> Регламент определяет содержание направлений деятельности Контрольно-счетно</w:t>
      </w:r>
      <w:r w:rsidR="009327A4" w:rsidRPr="00836A4F">
        <w:rPr>
          <w:rFonts w:ascii="Montserrat" w:hAnsi="Montserrat"/>
        </w:rPr>
        <w:t>го комитета</w:t>
      </w:r>
      <w:r w:rsidR="007063D3" w:rsidRPr="00836A4F">
        <w:rPr>
          <w:rFonts w:ascii="Montserrat" w:hAnsi="Montserrat"/>
        </w:rPr>
        <w:t>:</w:t>
      </w:r>
    </w:p>
    <w:p w:rsidR="007063D3" w:rsidRPr="00836A4F" w:rsidRDefault="007063D3" w:rsidP="0097511F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внутренние вопросы деятельности Контрольно-счетно</w:t>
      </w:r>
      <w:r w:rsidR="009327A4" w:rsidRPr="00836A4F">
        <w:rPr>
          <w:rFonts w:ascii="Montserrat" w:hAnsi="Montserrat"/>
        </w:rPr>
        <w:t>го</w:t>
      </w:r>
      <w:r w:rsidRPr="00836A4F">
        <w:rPr>
          <w:rFonts w:ascii="Montserrat" w:hAnsi="Montserrat"/>
        </w:rPr>
        <w:t xml:space="preserve"> </w:t>
      </w:r>
      <w:r w:rsidR="009327A4" w:rsidRPr="00836A4F">
        <w:rPr>
          <w:rFonts w:ascii="Montserrat" w:hAnsi="Montserrat"/>
        </w:rPr>
        <w:t>комитета</w:t>
      </w:r>
      <w:r w:rsidRPr="00836A4F">
        <w:rPr>
          <w:rFonts w:ascii="Montserrat" w:hAnsi="Montserrat"/>
        </w:rPr>
        <w:t>;</w:t>
      </w:r>
    </w:p>
    <w:p w:rsidR="007063D3" w:rsidRPr="00836A4F" w:rsidRDefault="007063D3" w:rsidP="0097511F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lastRenderedPageBreak/>
        <w:t>установление конкретного содержания направлений деятельности Контрольно-счетно</w:t>
      </w:r>
      <w:r w:rsidR="009327A4" w:rsidRPr="00836A4F">
        <w:rPr>
          <w:rFonts w:ascii="Montserrat" w:hAnsi="Montserrat"/>
        </w:rPr>
        <w:t>го</w:t>
      </w:r>
      <w:r w:rsidRPr="00836A4F">
        <w:rPr>
          <w:rFonts w:ascii="Montserrat" w:hAnsi="Montserrat"/>
        </w:rPr>
        <w:t xml:space="preserve"> </w:t>
      </w:r>
      <w:r w:rsidR="009327A4" w:rsidRPr="00836A4F">
        <w:rPr>
          <w:rFonts w:ascii="Montserrat" w:hAnsi="Montserrat"/>
        </w:rPr>
        <w:t>комитета</w:t>
      </w:r>
      <w:r w:rsidRPr="00836A4F">
        <w:rPr>
          <w:rFonts w:ascii="Montserrat" w:hAnsi="Montserrat"/>
        </w:rPr>
        <w:t>;</w:t>
      </w:r>
    </w:p>
    <w:p w:rsidR="007063D3" w:rsidRPr="00836A4F" w:rsidRDefault="007063D3" w:rsidP="0097511F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порядок ведения дел;</w:t>
      </w:r>
    </w:p>
    <w:p w:rsidR="007063D3" w:rsidRPr="00836A4F" w:rsidRDefault="007063D3" w:rsidP="0097511F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порядок подготовки и пров</w:t>
      </w:r>
      <w:r w:rsidR="0097511F">
        <w:rPr>
          <w:rFonts w:ascii="Montserrat" w:hAnsi="Montserrat"/>
        </w:rPr>
        <w:t>едения контрольных и экспертно-</w:t>
      </w:r>
      <w:r w:rsidRPr="00836A4F">
        <w:rPr>
          <w:rFonts w:ascii="Montserrat" w:hAnsi="Montserrat"/>
        </w:rPr>
        <w:t>аналитических мероприятий;</w:t>
      </w:r>
    </w:p>
    <w:p w:rsidR="007063D3" w:rsidRDefault="007063D3" w:rsidP="0097511F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иные вопросы внутренней деятельности Контрольно-счетно</w:t>
      </w:r>
      <w:r w:rsidR="009327A4" w:rsidRPr="00836A4F">
        <w:rPr>
          <w:rFonts w:ascii="Montserrat" w:hAnsi="Montserrat"/>
        </w:rPr>
        <w:t>го</w:t>
      </w:r>
      <w:r w:rsidRPr="00836A4F">
        <w:rPr>
          <w:rFonts w:ascii="Montserrat" w:hAnsi="Montserrat"/>
        </w:rPr>
        <w:t xml:space="preserve"> </w:t>
      </w:r>
      <w:r w:rsidR="009327A4" w:rsidRPr="00836A4F">
        <w:rPr>
          <w:rFonts w:ascii="Montserrat" w:hAnsi="Montserrat"/>
        </w:rPr>
        <w:t>комитета</w:t>
      </w:r>
      <w:r w:rsidRPr="00836A4F">
        <w:rPr>
          <w:rFonts w:ascii="Montserrat" w:hAnsi="Montserrat"/>
        </w:rPr>
        <w:t>.</w:t>
      </w:r>
    </w:p>
    <w:p w:rsidR="0097511F" w:rsidRPr="00836A4F" w:rsidRDefault="0097511F" w:rsidP="0097511F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</w:p>
    <w:p w:rsidR="007063D3" w:rsidRPr="00836A4F" w:rsidRDefault="005A20EA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>
        <w:rPr>
          <w:rFonts w:ascii="Montserrat" w:hAnsi="Montserrat"/>
          <w:b/>
        </w:rPr>
        <w:t>1.7</w:t>
      </w:r>
      <w:r w:rsidR="007063D3" w:rsidRPr="00836A4F">
        <w:rPr>
          <w:rFonts w:ascii="Montserrat" w:hAnsi="Montserrat"/>
        </w:rPr>
        <w:t xml:space="preserve"> Регламент является обязательным для исполнения всеми должностными лицами Контрольно-счетно</w:t>
      </w:r>
      <w:r w:rsidR="009327A4" w:rsidRPr="00836A4F">
        <w:rPr>
          <w:rFonts w:ascii="Montserrat" w:hAnsi="Montserrat"/>
        </w:rPr>
        <w:t>го</w:t>
      </w:r>
      <w:r w:rsidR="007063D3" w:rsidRPr="00836A4F">
        <w:rPr>
          <w:rFonts w:ascii="Montserrat" w:hAnsi="Montserrat"/>
        </w:rPr>
        <w:t xml:space="preserve"> </w:t>
      </w:r>
      <w:r w:rsidR="009327A4" w:rsidRPr="00836A4F">
        <w:rPr>
          <w:rFonts w:ascii="Montserrat" w:hAnsi="Montserrat"/>
        </w:rPr>
        <w:t>комитета</w:t>
      </w:r>
      <w:r w:rsidR="007063D3" w:rsidRPr="00836A4F">
        <w:rPr>
          <w:rFonts w:ascii="Montserrat" w:hAnsi="Montserrat"/>
        </w:rPr>
        <w:t>.</w:t>
      </w:r>
    </w:p>
    <w:p w:rsidR="007063D3" w:rsidRPr="00836A4F" w:rsidRDefault="005A20EA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>
        <w:rPr>
          <w:rFonts w:ascii="Montserrat" w:hAnsi="Montserrat"/>
          <w:b/>
        </w:rPr>
        <w:t>1.8</w:t>
      </w:r>
      <w:proofErr w:type="gramStart"/>
      <w:r w:rsidR="007063D3" w:rsidRPr="00836A4F">
        <w:rPr>
          <w:rFonts w:ascii="Montserrat" w:hAnsi="Montserrat"/>
        </w:rPr>
        <w:t xml:space="preserve"> П</w:t>
      </w:r>
      <w:proofErr w:type="gramEnd"/>
      <w:r w:rsidR="007063D3" w:rsidRPr="00836A4F">
        <w:rPr>
          <w:rFonts w:ascii="Montserrat" w:hAnsi="Montserrat"/>
        </w:rPr>
        <w:t>о вопросам, связанным с организацией работы, а также решение которых не урегулировано настоящим Регламентом, должностные лица Контрольно-счетно</w:t>
      </w:r>
      <w:r w:rsidR="009327A4" w:rsidRPr="00836A4F">
        <w:rPr>
          <w:rFonts w:ascii="Montserrat" w:hAnsi="Montserrat"/>
        </w:rPr>
        <w:t>го</w:t>
      </w:r>
      <w:r w:rsidR="007063D3" w:rsidRPr="00836A4F">
        <w:rPr>
          <w:rFonts w:ascii="Montserrat" w:hAnsi="Montserrat"/>
        </w:rPr>
        <w:t xml:space="preserve"> </w:t>
      </w:r>
      <w:r w:rsidR="009327A4" w:rsidRPr="00836A4F">
        <w:rPr>
          <w:rFonts w:ascii="Montserrat" w:hAnsi="Montserrat"/>
        </w:rPr>
        <w:t>комитета</w:t>
      </w:r>
      <w:r w:rsidR="007063D3" w:rsidRPr="00836A4F">
        <w:rPr>
          <w:rFonts w:ascii="Montserrat" w:hAnsi="Montserrat"/>
        </w:rPr>
        <w:t xml:space="preserve"> руководствуются распоряжениями председателя Контрольно-счетно</w:t>
      </w:r>
      <w:r w:rsidR="009327A4" w:rsidRPr="00836A4F">
        <w:rPr>
          <w:rFonts w:ascii="Montserrat" w:hAnsi="Montserrat"/>
        </w:rPr>
        <w:t>го</w:t>
      </w:r>
      <w:r w:rsidR="007063D3" w:rsidRPr="00836A4F">
        <w:rPr>
          <w:rFonts w:ascii="Montserrat" w:hAnsi="Montserrat"/>
        </w:rPr>
        <w:t xml:space="preserve"> </w:t>
      </w:r>
      <w:r w:rsidR="009327A4" w:rsidRPr="00836A4F">
        <w:rPr>
          <w:rFonts w:ascii="Montserrat" w:hAnsi="Montserrat"/>
        </w:rPr>
        <w:t>комитета</w:t>
      </w:r>
      <w:r w:rsidR="007063D3" w:rsidRPr="00836A4F">
        <w:rPr>
          <w:rFonts w:ascii="Montserrat" w:hAnsi="Montserrat"/>
        </w:rPr>
        <w:t>.</w:t>
      </w:r>
    </w:p>
    <w:p w:rsidR="007063D3" w:rsidRPr="00836A4F" w:rsidRDefault="007063D3" w:rsidP="00836A4F">
      <w:pPr>
        <w:pStyle w:val="aff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</w:rPr>
      </w:pPr>
      <w:r w:rsidRPr="00836A4F">
        <w:rPr>
          <w:rStyle w:val="afe"/>
          <w:rFonts w:ascii="Montserrat" w:eastAsia="Arial" w:hAnsi="Montserrat"/>
        </w:rPr>
        <w:t>2. Принципы деятельности Контрольно-счетно</w:t>
      </w:r>
      <w:r w:rsidR="009327A4" w:rsidRPr="00836A4F">
        <w:rPr>
          <w:rStyle w:val="afe"/>
          <w:rFonts w:ascii="Montserrat" w:eastAsia="Arial" w:hAnsi="Montserrat"/>
        </w:rPr>
        <w:t>го</w:t>
      </w:r>
      <w:r w:rsidRPr="00836A4F">
        <w:rPr>
          <w:rStyle w:val="afe"/>
          <w:rFonts w:ascii="Montserrat" w:eastAsia="Arial" w:hAnsi="Montserrat"/>
        </w:rPr>
        <w:t xml:space="preserve"> </w:t>
      </w:r>
      <w:r w:rsidR="009327A4" w:rsidRPr="00836A4F">
        <w:rPr>
          <w:rStyle w:val="afe"/>
          <w:rFonts w:ascii="Montserrat" w:eastAsia="Arial" w:hAnsi="Montserrat"/>
        </w:rPr>
        <w:t>комитета</w:t>
      </w:r>
    </w:p>
    <w:p w:rsidR="007063D3" w:rsidRPr="00836A4F" w:rsidRDefault="007063D3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Деятельность Контрольно-счетно</w:t>
      </w:r>
      <w:r w:rsidR="009327A4" w:rsidRPr="00836A4F">
        <w:rPr>
          <w:rFonts w:ascii="Montserrat" w:hAnsi="Montserrat"/>
        </w:rPr>
        <w:t>го</w:t>
      </w:r>
      <w:r w:rsidRPr="00836A4F">
        <w:rPr>
          <w:rFonts w:ascii="Montserrat" w:hAnsi="Montserrat"/>
        </w:rPr>
        <w:t xml:space="preserve"> </w:t>
      </w:r>
      <w:r w:rsidR="009327A4" w:rsidRPr="00836A4F">
        <w:rPr>
          <w:rFonts w:ascii="Montserrat" w:hAnsi="Montserrat"/>
        </w:rPr>
        <w:t>комитета</w:t>
      </w:r>
      <w:r w:rsidRPr="00836A4F">
        <w:rPr>
          <w:rFonts w:ascii="Montserrat" w:hAnsi="Montserrat"/>
        </w:rPr>
        <w:t xml:space="preserve"> основывается на принципах законности, объективности, эффективности, независимости, открытости и гласности.</w:t>
      </w:r>
    </w:p>
    <w:p w:rsidR="007063D3" w:rsidRPr="00836A4F" w:rsidRDefault="007063D3" w:rsidP="00836A4F">
      <w:pPr>
        <w:pStyle w:val="aff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</w:rPr>
      </w:pPr>
      <w:r w:rsidRPr="00836A4F">
        <w:rPr>
          <w:rStyle w:val="afe"/>
          <w:rFonts w:ascii="Montserrat" w:eastAsia="Arial" w:hAnsi="Montserrat"/>
        </w:rPr>
        <w:t>3. Формы осуществления Контрольно-счетно</w:t>
      </w:r>
      <w:r w:rsidR="009327A4" w:rsidRPr="00836A4F">
        <w:rPr>
          <w:rStyle w:val="afe"/>
          <w:rFonts w:ascii="Montserrat" w:eastAsia="Arial" w:hAnsi="Montserrat"/>
        </w:rPr>
        <w:t>го</w:t>
      </w:r>
      <w:r w:rsidRPr="00836A4F">
        <w:rPr>
          <w:rStyle w:val="afe"/>
          <w:rFonts w:ascii="Montserrat" w:eastAsia="Arial" w:hAnsi="Montserrat"/>
        </w:rPr>
        <w:t xml:space="preserve"> </w:t>
      </w:r>
      <w:r w:rsidR="009327A4" w:rsidRPr="00836A4F">
        <w:rPr>
          <w:rStyle w:val="afe"/>
          <w:rFonts w:ascii="Montserrat" w:eastAsia="Arial" w:hAnsi="Montserrat"/>
        </w:rPr>
        <w:t>комитета</w:t>
      </w:r>
      <w:r w:rsidRPr="00836A4F">
        <w:rPr>
          <w:rStyle w:val="afe"/>
          <w:rFonts w:ascii="Montserrat" w:eastAsia="Arial" w:hAnsi="Montserrat"/>
        </w:rPr>
        <w:t xml:space="preserve"> внешнего муниципального финансового контроля</w:t>
      </w:r>
    </w:p>
    <w:p w:rsidR="007063D3" w:rsidRPr="00836A4F" w:rsidRDefault="00C20B99" w:rsidP="00C20B99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>
        <w:rPr>
          <w:rFonts w:ascii="Montserrat" w:hAnsi="Montserrat"/>
          <w:b/>
        </w:rPr>
        <w:t>3.1</w:t>
      </w:r>
      <w:r w:rsidR="007063D3" w:rsidRPr="00836A4F">
        <w:rPr>
          <w:rFonts w:ascii="Montserrat" w:hAnsi="Montserrat"/>
        </w:rPr>
        <w:t xml:space="preserve"> Внешний муниципальный финансовый контроль осуществляется в форме контрольных и экспертно-аналитических мероприятий.</w:t>
      </w:r>
    </w:p>
    <w:p w:rsidR="007063D3" w:rsidRPr="00836A4F" w:rsidRDefault="007063D3" w:rsidP="00C20B99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Председатель и инспектор организуют проведение контрольных и экспертно-аналитических мероприятий, участвуют в их проведении, отслеживают исполнение представлений, предписаний и информационных писем, направленных по результатам проведенных контрольных, экспертно-аналитических мероприятий.</w:t>
      </w:r>
    </w:p>
    <w:p w:rsidR="007063D3" w:rsidRPr="00836A4F" w:rsidRDefault="007063D3" w:rsidP="00C20B99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Содержание направлений деятельности устанавливается в соответствии с Законом № 6-ФЗ, Бюджетным кодексом Российской Федерации, Положением</w:t>
      </w:r>
      <w:r w:rsidR="0097511F">
        <w:rPr>
          <w:rFonts w:ascii="Montserrat" w:hAnsi="Montserrat"/>
        </w:rPr>
        <w:t xml:space="preserve"> о Контрольно-счетном комитете</w:t>
      </w:r>
      <w:r w:rsidRPr="00836A4F">
        <w:rPr>
          <w:rFonts w:ascii="Montserrat" w:hAnsi="Montserrat"/>
        </w:rPr>
        <w:t>.</w:t>
      </w:r>
    </w:p>
    <w:p w:rsidR="007063D3" w:rsidRPr="00836A4F" w:rsidRDefault="00C20B99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>
        <w:rPr>
          <w:rFonts w:ascii="Montserrat" w:hAnsi="Montserrat"/>
          <w:b/>
        </w:rPr>
        <w:t>3.2</w:t>
      </w:r>
      <w:proofErr w:type="gramStart"/>
      <w:r w:rsidR="007063D3" w:rsidRPr="00836A4F">
        <w:rPr>
          <w:rFonts w:ascii="Montserrat" w:hAnsi="Montserrat"/>
        </w:rPr>
        <w:t xml:space="preserve"> П</w:t>
      </w:r>
      <w:proofErr w:type="gramEnd"/>
      <w:r w:rsidR="007063D3" w:rsidRPr="00836A4F">
        <w:rPr>
          <w:rFonts w:ascii="Montserrat" w:hAnsi="Montserrat"/>
        </w:rPr>
        <w:t>ри проведении контрольного мероприятия Контрольно-счетн</w:t>
      </w:r>
      <w:r w:rsidR="009327A4" w:rsidRPr="00836A4F">
        <w:rPr>
          <w:rFonts w:ascii="Montserrat" w:hAnsi="Montserrat"/>
        </w:rPr>
        <w:t>ым</w:t>
      </w:r>
      <w:r w:rsidR="007063D3" w:rsidRPr="00836A4F">
        <w:rPr>
          <w:rFonts w:ascii="Montserrat" w:hAnsi="Montserrat"/>
        </w:rPr>
        <w:t xml:space="preserve"> </w:t>
      </w:r>
      <w:r w:rsidR="009327A4" w:rsidRPr="00836A4F">
        <w:rPr>
          <w:rFonts w:ascii="Montserrat" w:hAnsi="Montserrat"/>
        </w:rPr>
        <w:t>комитетом</w:t>
      </w:r>
      <w:r w:rsidR="007063D3" w:rsidRPr="00836A4F">
        <w:rPr>
          <w:rFonts w:ascii="Montserrat" w:hAnsi="Montserrat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</w:t>
      </w:r>
      <w:r w:rsidR="009327A4" w:rsidRPr="00836A4F">
        <w:rPr>
          <w:rFonts w:ascii="Montserrat" w:hAnsi="Montserrat"/>
        </w:rPr>
        <w:t>ым</w:t>
      </w:r>
      <w:r w:rsidR="007063D3" w:rsidRPr="00836A4F">
        <w:rPr>
          <w:rFonts w:ascii="Montserrat" w:hAnsi="Montserrat"/>
        </w:rPr>
        <w:t xml:space="preserve"> </w:t>
      </w:r>
      <w:r w:rsidR="009327A4" w:rsidRPr="00836A4F">
        <w:rPr>
          <w:rFonts w:ascii="Montserrat" w:hAnsi="Montserrat"/>
        </w:rPr>
        <w:t>комитетом</w:t>
      </w:r>
      <w:r w:rsidR="007063D3" w:rsidRPr="00836A4F">
        <w:rPr>
          <w:rFonts w:ascii="Montserrat" w:hAnsi="Montserrat"/>
        </w:rPr>
        <w:t xml:space="preserve"> составляется отчет.</w:t>
      </w:r>
    </w:p>
    <w:p w:rsidR="007063D3" w:rsidRPr="00836A4F" w:rsidRDefault="00C20B99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>
        <w:rPr>
          <w:rFonts w:ascii="Montserrat" w:hAnsi="Montserrat"/>
          <w:b/>
        </w:rPr>
        <w:t>3.3</w:t>
      </w:r>
      <w:proofErr w:type="gramStart"/>
      <w:r w:rsidR="007063D3" w:rsidRPr="00836A4F">
        <w:rPr>
          <w:rFonts w:ascii="Montserrat" w:hAnsi="Montserrat"/>
        </w:rPr>
        <w:t xml:space="preserve"> П</w:t>
      </w:r>
      <w:proofErr w:type="gramEnd"/>
      <w:r w:rsidR="007063D3" w:rsidRPr="00836A4F">
        <w:rPr>
          <w:rFonts w:ascii="Montserrat" w:hAnsi="Montserrat"/>
        </w:rPr>
        <w:t>ри проведении экспертно-аналитического мероприятия Контрольно-счетн</w:t>
      </w:r>
      <w:r w:rsidR="009327A4" w:rsidRPr="00836A4F">
        <w:rPr>
          <w:rFonts w:ascii="Montserrat" w:hAnsi="Montserrat"/>
        </w:rPr>
        <w:t>ым</w:t>
      </w:r>
      <w:r w:rsidR="007063D3" w:rsidRPr="00836A4F">
        <w:rPr>
          <w:rFonts w:ascii="Montserrat" w:hAnsi="Montserrat"/>
        </w:rPr>
        <w:t xml:space="preserve"> </w:t>
      </w:r>
      <w:r w:rsidR="009327A4" w:rsidRPr="00836A4F">
        <w:rPr>
          <w:rFonts w:ascii="Montserrat" w:hAnsi="Montserrat"/>
        </w:rPr>
        <w:t>комитетом</w:t>
      </w:r>
      <w:r w:rsidR="007063D3" w:rsidRPr="00836A4F">
        <w:rPr>
          <w:rFonts w:ascii="Montserrat" w:hAnsi="Montserrat"/>
        </w:rPr>
        <w:t xml:space="preserve"> составляется заключение.</w:t>
      </w:r>
    </w:p>
    <w:p w:rsidR="007063D3" w:rsidRPr="00836A4F" w:rsidRDefault="00C20B99" w:rsidP="0097511F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>
        <w:rPr>
          <w:rFonts w:ascii="Montserrat" w:hAnsi="Montserrat"/>
          <w:b/>
        </w:rPr>
        <w:t>3.4</w:t>
      </w:r>
      <w:r w:rsidR="007063D3" w:rsidRPr="00836A4F">
        <w:rPr>
          <w:rFonts w:ascii="Montserrat" w:hAnsi="Montserrat"/>
        </w:rPr>
        <w:t xml:space="preserve"> Контрольно-счетн</w:t>
      </w:r>
      <w:r w:rsidR="009327A4" w:rsidRPr="00836A4F">
        <w:rPr>
          <w:rFonts w:ascii="Montserrat" w:hAnsi="Montserrat"/>
        </w:rPr>
        <w:t>ый</w:t>
      </w:r>
      <w:r w:rsidR="007063D3" w:rsidRPr="00836A4F">
        <w:rPr>
          <w:rFonts w:ascii="Montserrat" w:hAnsi="Montserrat"/>
        </w:rPr>
        <w:t xml:space="preserve"> </w:t>
      </w:r>
      <w:r w:rsidR="009327A4" w:rsidRPr="00836A4F">
        <w:rPr>
          <w:rFonts w:ascii="Montserrat" w:hAnsi="Montserrat"/>
        </w:rPr>
        <w:t>комитет</w:t>
      </w:r>
      <w:r w:rsidR="007063D3" w:rsidRPr="00836A4F">
        <w:rPr>
          <w:rFonts w:ascii="Montserrat" w:hAnsi="Montserrat"/>
        </w:rPr>
        <w:t xml:space="preserve"> осуществляет свою деятельность в соответствии с планами работы, которые разрабатываются и утверждаются </w:t>
      </w:r>
      <w:r w:rsidR="009327A4" w:rsidRPr="00836A4F">
        <w:rPr>
          <w:rFonts w:ascii="Montserrat" w:hAnsi="Montserrat"/>
        </w:rPr>
        <w:t>им</w:t>
      </w:r>
      <w:r w:rsidR="007063D3" w:rsidRPr="00836A4F">
        <w:rPr>
          <w:rFonts w:ascii="Montserrat" w:hAnsi="Montserrat"/>
        </w:rPr>
        <w:t xml:space="preserve"> самостоятельно.</w:t>
      </w:r>
    </w:p>
    <w:p w:rsidR="007063D3" w:rsidRPr="00836A4F" w:rsidRDefault="007063D3" w:rsidP="0097511F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План работы Контрольно-счетн</w:t>
      </w:r>
      <w:r w:rsidR="009327A4" w:rsidRPr="00836A4F">
        <w:rPr>
          <w:rFonts w:ascii="Montserrat" w:hAnsi="Montserrat"/>
        </w:rPr>
        <w:t>ого комитета</w:t>
      </w:r>
      <w:r w:rsidRPr="00836A4F">
        <w:rPr>
          <w:rFonts w:ascii="Montserrat" w:hAnsi="Montserrat"/>
        </w:rPr>
        <w:t xml:space="preserve"> утверждается председателем Контрольно-счетно</w:t>
      </w:r>
      <w:r w:rsidR="009327A4" w:rsidRPr="00836A4F">
        <w:rPr>
          <w:rFonts w:ascii="Montserrat" w:hAnsi="Montserrat"/>
        </w:rPr>
        <w:t>го</w:t>
      </w:r>
      <w:r w:rsidRPr="00836A4F">
        <w:rPr>
          <w:rFonts w:ascii="Montserrat" w:hAnsi="Montserrat"/>
        </w:rPr>
        <w:t xml:space="preserve"> </w:t>
      </w:r>
      <w:r w:rsidR="009327A4" w:rsidRPr="00836A4F">
        <w:rPr>
          <w:rFonts w:ascii="Montserrat" w:hAnsi="Montserrat"/>
        </w:rPr>
        <w:t>комитета</w:t>
      </w:r>
      <w:r w:rsidRPr="00836A4F">
        <w:rPr>
          <w:rFonts w:ascii="Montserrat" w:hAnsi="Montserrat"/>
        </w:rPr>
        <w:t xml:space="preserve"> не позднее 30 декабря текущего года.</w:t>
      </w:r>
    </w:p>
    <w:p w:rsidR="007063D3" w:rsidRPr="00836A4F" w:rsidRDefault="007063D3" w:rsidP="0097511F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Предложения по формированию годового плана работы, а также по его изменению представляются председателю Контрольно-с</w:t>
      </w:r>
      <w:r w:rsidR="00626FCE" w:rsidRPr="00836A4F">
        <w:rPr>
          <w:rFonts w:ascii="Montserrat" w:hAnsi="Montserrat"/>
        </w:rPr>
        <w:t>четного</w:t>
      </w:r>
      <w:r w:rsidRPr="00836A4F">
        <w:rPr>
          <w:rFonts w:ascii="Montserrat" w:hAnsi="Montserrat"/>
        </w:rPr>
        <w:t xml:space="preserve"> </w:t>
      </w:r>
      <w:r w:rsidR="00626FCE" w:rsidRPr="00836A4F">
        <w:rPr>
          <w:rFonts w:ascii="Montserrat" w:hAnsi="Montserrat"/>
        </w:rPr>
        <w:t>комитета</w:t>
      </w:r>
      <w:r w:rsidRPr="00836A4F">
        <w:rPr>
          <w:rFonts w:ascii="Montserrat" w:hAnsi="Montserrat"/>
        </w:rPr>
        <w:t xml:space="preserve"> для обобщения. Предложения должны быть мотивированными, подготовленными на основе анализа данных оперативного </w:t>
      </w:r>
      <w:proofErr w:type="gramStart"/>
      <w:r w:rsidRPr="00836A4F">
        <w:rPr>
          <w:rFonts w:ascii="Montserrat" w:hAnsi="Montserrat"/>
        </w:rPr>
        <w:t>контроля за</w:t>
      </w:r>
      <w:proofErr w:type="gramEnd"/>
      <w:r w:rsidRPr="00836A4F">
        <w:rPr>
          <w:rFonts w:ascii="Montserrat" w:hAnsi="Montserrat"/>
        </w:rPr>
        <w:t xml:space="preserve"> исполнением бюджета, проведенных экспертно-аналитических и контрольных мероприятий, должны содержать наименования планируемых мероприятий, цель и объекты, сроки проведения.</w:t>
      </w:r>
    </w:p>
    <w:p w:rsidR="007063D3" w:rsidRPr="00836A4F" w:rsidRDefault="007063D3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Обязательному включению в план работы Контрольно-счетно</w:t>
      </w:r>
      <w:r w:rsidR="00452FEC" w:rsidRPr="00836A4F">
        <w:rPr>
          <w:rFonts w:ascii="Montserrat" w:hAnsi="Montserrat"/>
        </w:rPr>
        <w:t>го</w:t>
      </w:r>
      <w:r w:rsidRPr="00836A4F">
        <w:rPr>
          <w:rFonts w:ascii="Montserrat" w:hAnsi="Montserrat"/>
        </w:rPr>
        <w:t xml:space="preserve"> </w:t>
      </w:r>
      <w:r w:rsidR="00452FEC" w:rsidRPr="00836A4F">
        <w:rPr>
          <w:rFonts w:ascii="Montserrat" w:hAnsi="Montserrat"/>
        </w:rPr>
        <w:t>комитета</w:t>
      </w:r>
      <w:r w:rsidRPr="00836A4F">
        <w:rPr>
          <w:rFonts w:ascii="Montserrat" w:hAnsi="Montserrat"/>
        </w:rPr>
        <w:t xml:space="preserve"> подлежат поручения </w:t>
      </w:r>
      <w:r w:rsidR="00452FEC" w:rsidRPr="00836A4F">
        <w:rPr>
          <w:rFonts w:ascii="Montserrat" w:hAnsi="Montserrat"/>
        </w:rPr>
        <w:t>Представительного Собрания</w:t>
      </w:r>
      <w:r w:rsidR="0097511F">
        <w:rPr>
          <w:rFonts w:ascii="Montserrat" w:hAnsi="Montserrat"/>
        </w:rPr>
        <w:t xml:space="preserve"> Никольского муниципального округа</w:t>
      </w:r>
      <w:r w:rsidRPr="00836A4F">
        <w:rPr>
          <w:rFonts w:ascii="Montserrat" w:hAnsi="Montserrat"/>
        </w:rPr>
        <w:t xml:space="preserve">, предложения Главы </w:t>
      </w:r>
      <w:r w:rsidR="00452FEC" w:rsidRPr="00836A4F">
        <w:rPr>
          <w:rFonts w:ascii="Montserrat" w:hAnsi="Montserrat"/>
        </w:rPr>
        <w:t>Никольского</w:t>
      </w:r>
      <w:r w:rsidRPr="00836A4F">
        <w:rPr>
          <w:rFonts w:ascii="Montserrat" w:hAnsi="Montserrat"/>
        </w:rPr>
        <w:t xml:space="preserve"> муниципального округа Вологодской области.</w:t>
      </w:r>
    </w:p>
    <w:p w:rsidR="007063D3" w:rsidRPr="00836A4F" w:rsidRDefault="007063D3" w:rsidP="0097511F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lastRenderedPageBreak/>
        <w:t>Предложения рассматриваются Контрольно-счетн</w:t>
      </w:r>
      <w:r w:rsidR="00452FEC" w:rsidRPr="00836A4F">
        <w:rPr>
          <w:rFonts w:ascii="Montserrat" w:hAnsi="Montserrat"/>
        </w:rPr>
        <w:t>ым</w:t>
      </w:r>
      <w:r w:rsidRPr="00836A4F">
        <w:rPr>
          <w:rFonts w:ascii="Montserrat" w:hAnsi="Montserrat"/>
        </w:rPr>
        <w:t xml:space="preserve"> </w:t>
      </w:r>
      <w:r w:rsidR="00452FEC" w:rsidRPr="00836A4F">
        <w:rPr>
          <w:rFonts w:ascii="Montserrat" w:hAnsi="Montserrat"/>
        </w:rPr>
        <w:t>комитетом</w:t>
      </w:r>
      <w:r w:rsidRPr="00836A4F">
        <w:rPr>
          <w:rFonts w:ascii="Montserrat" w:hAnsi="Montserrat"/>
        </w:rPr>
        <w:t xml:space="preserve"> в десятидневный срок со дня их поступления. В случае не включения в план работы поручений и предложений Контрольно-счетн</w:t>
      </w:r>
      <w:r w:rsidR="00452FEC" w:rsidRPr="00836A4F">
        <w:rPr>
          <w:rFonts w:ascii="Montserrat" w:hAnsi="Montserrat"/>
        </w:rPr>
        <w:t>ый</w:t>
      </w:r>
      <w:r w:rsidRPr="00836A4F">
        <w:rPr>
          <w:rFonts w:ascii="Montserrat" w:hAnsi="Montserrat"/>
        </w:rPr>
        <w:t xml:space="preserve"> </w:t>
      </w:r>
      <w:r w:rsidR="00452FEC" w:rsidRPr="00836A4F">
        <w:rPr>
          <w:rFonts w:ascii="Montserrat" w:hAnsi="Montserrat"/>
        </w:rPr>
        <w:t>комитет</w:t>
      </w:r>
      <w:r w:rsidRPr="00836A4F">
        <w:rPr>
          <w:rFonts w:ascii="Montserrat" w:hAnsi="Montserrat"/>
        </w:rPr>
        <w:t xml:space="preserve"> направляет мотивированный отказ.</w:t>
      </w:r>
    </w:p>
    <w:p w:rsidR="007063D3" w:rsidRPr="00836A4F" w:rsidRDefault="007063D3" w:rsidP="0097511F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В проведении контрольного и (или) экспертно-аналитического мероприятия может быть отказано, если:</w:t>
      </w:r>
    </w:p>
    <w:p w:rsidR="007063D3" w:rsidRPr="00836A4F" w:rsidRDefault="007063D3" w:rsidP="0097511F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- в поручении содержатся вопросы, не отнесенные к компетенции Контрольно-счетно</w:t>
      </w:r>
      <w:r w:rsidR="00452FEC" w:rsidRPr="00836A4F">
        <w:rPr>
          <w:rFonts w:ascii="Montserrat" w:hAnsi="Montserrat"/>
        </w:rPr>
        <w:t>го</w:t>
      </w:r>
      <w:r w:rsidRPr="00836A4F">
        <w:rPr>
          <w:rFonts w:ascii="Montserrat" w:hAnsi="Montserrat"/>
        </w:rPr>
        <w:t xml:space="preserve"> </w:t>
      </w:r>
      <w:r w:rsidR="00452FEC" w:rsidRPr="00836A4F">
        <w:rPr>
          <w:rFonts w:ascii="Montserrat" w:hAnsi="Montserrat"/>
        </w:rPr>
        <w:t>комитета</w:t>
      </w:r>
      <w:r w:rsidRPr="00836A4F">
        <w:rPr>
          <w:rFonts w:ascii="Montserrat" w:hAnsi="Montserrat"/>
        </w:rPr>
        <w:t>,</w:t>
      </w:r>
    </w:p>
    <w:p w:rsidR="007063D3" w:rsidRPr="00836A4F" w:rsidRDefault="007063D3" w:rsidP="0097511F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- планом работы Контрольно-счетно</w:t>
      </w:r>
      <w:r w:rsidR="00452FEC" w:rsidRPr="00836A4F">
        <w:rPr>
          <w:rFonts w:ascii="Montserrat" w:hAnsi="Montserrat"/>
        </w:rPr>
        <w:t>го</w:t>
      </w:r>
      <w:r w:rsidRPr="00836A4F">
        <w:rPr>
          <w:rFonts w:ascii="Montserrat" w:hAnsi="Montserrat"/>
        </w:rPr>
        <w:t xml:space="preserve"> </w:t>
      </w:r>
      <w:r w:rsidR="00452FEC" w:rsidRPr="00836A4F">
        <w:rPr>
          <w:rFonts w:ascii="Montserrat" w:hAnsi="Montserrat"/>
        </w:rPr>
        <w:t>комитета</w:t>
      </w:r>
      <w:r w:rsidRPr="00836A4F">
        <w:rPr>
          <w:rFonts w:ascii="Montserrat" w:hAnsi="Montserrat"/>
        </w:rPr>
        <w:t xml:space="preserve"> на текущий год предусмотрено проведение контрольного и (или) экспертно-аналитического мероприятия, в ходе которых предполагается разрешение вопросов, содержащихся в поручении,</w:t>
      </w:r>
    </w:p>
    <w:p w:rsidR="007063D3" w:rsidRPr="00836A4F" w:rsidRDefault="007063D3" w:rsidP="0097511F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- содержащиеся в поручении вопросы являлись предметом ран</w:t>
      </w:r>
      <w:r w:rsidR="00452FEC" w:rsidRPr="00836A4F">
        <w:rPr>
          <w:rFonts w:ascii="Montserrat" w:hAnsi="Montserrat"/>
        </w:rPr>
        <w:t>ее проведенных Контрольно-счетным</w:t>
      </w:r>
      <w:r w:rsidRPr="00836A4F">
        <w:rPr>
          <w:rFonts w:ascii="Montserrat" w:hAnsi="Montserrat"/>
        </w:rPr>
        <w:t xml:space="preserve"> </w:t>
      </w:r>
      <w:r w:rsidR="00452FEC" w:rsidRPr="00836A4F">
        <w:rPr>
          <w:rFonts w:ascii="Montserrat" w:hAnsi="Montserrat"/>
        </w:rPr>
        <w:t>комитетом</w:t>
      </w:r>
      <w:r w:rsidRPr="00836A4F">
        <w:rPr>
          <w:rFonts w:ascii="Montserrat" w:hAnsi="Montserrat"/>
        </w:rPr>
        <w:t xml:space="preserve"> мероприятий, если с момента их завершения прошло не более одного года,</w:t>
      </w:r>
    </w:p>
    <w:p w:rsidR="007063D3" w:rsidRPr="00836A4F" w:rsidRDefault="007063D3" w:rsidP="0097511F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- поручение не содержит перечня вопросов и (или) наименования объекта проверки,</w:t>
      </w:r>
    </w:p>
    <w:p w:rsidR="007063D3" w:rsidRPr="00836A4F" w:rsidRDefault="007063D3" w:rsidP="0097511F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- срок проведения, указанный в поручении, не позволяет провести мероприятие в соответствии с установленным законодательством порядком их проведения.</w:t>
      </w:r>
    </w:p>
    <w:p w:rsidR="007063D3" w:rsidRDefault="007063D3" w:rsidP="0097511F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Изменение сроков исполнения плановых мероприятий, замена и (или) исключение отдельных мероприятий, иные изменения и дополнения осуществляются путем внесения изменений в планы работы председателем Контрольно-счетно</w:t>
      </w:r>
      <w:r w:rsidR="00452FEC" w:rsidRPr="00836A4F">
        <w:rPr>
          <w:rFonts w:ascii="Montserrat" w:hAnsi="Montserrat"/>
        </w:rPr>
        <w:t>го комитета</w:t>
      </w:r>
      <w:r w:rsidRPr="00836A4F">
        <w:rPr>
          <w:rFonts w:ascii="Montserrat" w:hAnsi="Montserrat"/>
        </w:rPr>
        <w:t>.</w:t>
      </w:r>
    </w:p>
    <w:p w:rsidR="0097511F" w:rsidRPr="00836A4F" w:rsidRDefault="0097511F" w:rsidP="0097511F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</w:p>
    <w:p w:rsidR="007063D3" w:rsidRPr="00836A4F" w:rsidRDefault="00C20B99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>
        <w:rPr>
          <w:rFonts w:ascii="Montserrat" w:hAnsi="Montserrat"/>
          <w:b/>
        </w:rPr>
        <w:t>3.5</w:t>
      </w:r>
      <w:proofErr w:type="gramStart"/>
      <w:r>
        <w:rPr>
          <w:rFonts w:ascii="Montserrat" w:hAnsi="Montserrat"/>
          <w:b/>
        </w:rPr>
        <w:t xml:space="preserve"> </w:t>
      </w:r>
      <w:r w:rsidR="007063D3" w:rsidRPr="00836A4F">
        <w:rPr>
          <w:rFonts w:ascii="Montserrat" w:hAnsi="Montserrat"/>
        </w:rPr>
        <w:t xml:space="preserve"> П</w:t>
      </w:r>
      <w:proofErr w:type="gramEnd"/>
      <w:r w:rsidR="007063D3" w:rsidRPr="00836A4F">
        <w:rPr>
          <w:rFonts w:ascii="Montserrat" w:hAnsi="Montserrat"/>
        </w:rPr>
        <w:t>ри принятии решения о проведении контрольного и (или) экспертно-аналитического мероприятия Председатель Контрольно-счетно</w:t>
      </w:r>
      <w:r w:rsidR="00452FEC" w:rsidRPr="00836A4F">
        <w:rPr>
          <w:rFonts w:ascii="Montserrat" w:hAnsi="Montserrat"/>
        </w:rPr>
        <w:t>го</w:t>
      </w:r>
      <w:r w:rsidR="007063D3" w:rsidRPr="00836A4F">
        <w:rPr>
          <w:rFonts w:ascii="Montserrat" w:hAnsi="Montserrat"/>
        </w:rPr>
        <w:t xml:space="preserve"> </w:t>
      </w:r>
      <w:r w:rsidR="00452FEC" w:rsidRPr="00836A4F">
        <w:rPr>
          <w:rFonts w:ascii="Montserrat" w:hAnsi="Montserrat"/>
        </w:rPr>
        <w:t>комитета</w:t>
      </w:r>
      <w:r w:rsidR="007063D3" w:rsidRPr="00836A4F">
        <w:rPr>
          <w:rFonts w:ascii="Montserrat" w:hAnsi="Montserrat"/>
        </w:rPr>
        <w:t xml:space="preserve"> включает мероприятие в план работы, готовит </w:t>
      </w:r>
      <w:r w:rsidR="00B53F52" w:rsidRPr="00836A4F">
        <w:rPr>
          <w:rFonts w:ascii="Montserrat" w:hAnsi="Montserrat"/>
        </w:rPr>
        <w:t>распоряжение</w:t>
      </w:r>
      <w:r w:rsidR="007063D3" w:rsidRPr="00836A4F">
        <w:rPr>
          <w:rFonts w:ascii="Montserrat" w:hAnsi="Montserrat"/>
        </w:rPr>
        <w:t xml:space="preserve"> о проведении мероприятия, определяет состав участников, решает иные организационные вопросы, связанные с проведением контрольного и (или) экспертно-аналитического мероприятия.</w:t>
      </w:r>
    </w:p>
    <w:p w:rsidR="007063D3" w:rsidRPr="00836A4F" w:rsidRDefault="00C20B99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>
        <w:rPr>
          <w:rFonts w:ascii="Montserrat" w:hAnsi="Montserrat"/>
          <w:b/>
        </w:rPr>
        <w:t>3.6</w:t>
      </w:r>
      <w:r w:rsidR="007063D3" w:rsidRPr="00836A4F">
        <w:rPr>
          <w:rFonts w:ascii="Montserrat" w:hAnsi="Montserrat"/>
        </w:rPr>
        <w:t xml:space="preserve"> Привлечение независимых экспертов осуществляется, в случае если сотрудники Контрольно-счетно</w:t>
      </w:r>
      <w:r w:rsidR="00B53F52" w:rsidRPr="00836A4F">
        <w:rPr>
          <w:rFonts w:ascii="Montserrat" w:hAnsi="Montserrat"/>
        </w:rPr>
        <w:t>го комитета</w:t>
      </w:r>
      <w:r w:rsidR="007063D3" w:rsidRPr="00836A4F">
        <w:rPr>
          <w:rFonts w:ascii="Montserrat" w:hAnsi="Montserrat"/>
        </w:rPr>
        <w:t xml:space="preserve"> не располагают необходимыми профессиональными знаниями для проведения контрольных и экспертно-аналитических мероприятий. Независимый эксперт, обладающий специальными познаниями для проведения экспертизы по вопросам контрольного или экспертно-аналитического мероприятия и дачи заключения, может привлекаться к проведению контрольного или экспертно-аналитического мероприятия в целом, либо для дачи ответов на отдельные вопросы контрольного или экспертно-аналитического мероприятия. Привлечение независимого эксперта к проведению контрольного или экспертно-аналитического мероприятия осуществляется на договорной основе. Договор заключается между Контрольно-счетн</w:t>
      </w:r>
      <w:r w:rsidR="008A70A8" w:rsidRPr="00836A4F">
        <w:rPr>
          <w:rFonts w:ascii="Montserrat" w:hAnsi="Montserrat"/>
        </w:rPr>
        <w:t>ым</w:t>
      </w:r>
      <w:r w:rsidR="007063D3" w:rsidRPr="00836A4F">
        <w:rPr>
          <w:rFonts w:ascii="Montserrat" w:hAnsi="Montserrat"/>
        </w:rPr>
        <w:t xml:space="preserve"> </w:t>
      </w:r>
      <w:r w:rsidR="008A70A8" w:rsidRPr="00836A4F">
        <w:rPr>
          <w:rFonts w:ascii="Montserrat" w:hAnsi="Montserrat"/>
        </w:rPr>
        <w:t>комитетом</w:t>
      </w:r>
      <w:r w:rsidR="007063D3" w:rsidRPr="00836A4F">
        <w:rPr>
          <w:rFonts w:ascii="Montserrat" w:hAnsi="Montserrat"/>
        </w:rPr>
        <w:t xml:space="preserve"> и независимым экспертом, либо экспертной организацией. При необходимости исполнитель контрольного или экспертно-аналитического мероприятия, готовит мотивированное ходатайство председателю Контрольно-счетно</w:t>
      </w:r>
      <w:r w:rsidR="008A70A8" w:rsidRPr="00836A4F">
        <w:rPr>
          <w:rFonts w:ascii="Montserrat" w:hAnsi="Montserrat"/>
        </w:rPr>
        <w:t>го</w:t>
      </w:r>
      <w:r w:rsidR="007063D3" w:rsidRPr="00836A4F">
        <w:rPr>
          <w:rFonts w:ascii="Montserrat" w:hAnsi="Montserrat"/>
        </w:rPr>
        <w:t xml:space="preserve"> </w:t>
      </w:r>
      <w:r w:rsidR="008A70A8" w:rsidRPr="00836A4F">
        <w:rPr>
          <w:rFonts w:ascii="Montserrat" w:hAnsi="Montserrat"/>
        </w:rPr>
        <w:t>комитета</w:t>
      </w:r>
      <w:r w:rsidR="007063D3" w:rsidRPr="00836A4F">
        <w:rPr>
          <w:rFonts w:ascii="Montserrat" w:hAnsi="Montserrat"/>
        </w:rPr>
        <w:t xml:space="preserve"> о необходимости привлечения независимого эксперта. В ходатайстве о привлечении независимого эксперта указывается: эксперт, квалификация, место работы, обоснование необходимости привлечения независимого эксперта. Решение по вопросу привлечения независимого эксперта оформляется соответствующей визой председателя Контрольно-счетно</w:t>
      </w:r>
      <w:r w:rsidR="008A70A8" w:rsidRPr="00836A4F">
        <w:rPr>
          <w:rFonts w:ascii="Montserrat" w:hAnsi="Montserrat"/>
        </w:rPr>
        <w:t>го</w:t>
      </w:r>
      <w:r w:rsidR="007063D3" w:rsidRPr="00836A4F">
        <w:rPr>
          <w:rFonts w:ascii="Montserrat" w:hAnsi="Montserrat"/>
        </w:rPr>
        <w:t xml:space="preserve"> </w:t>
      </w:r>
      <w:r w:rsidR="008A70A8" w:rsidRPr="00836A4F">
        <w:rPr>
          <w:rFonts w:ascii="Montserrat" w:hAnsi="Montserrat"/>
        </w:rPr>
        <w:t>комитета</w:t>
      </w:r>
      <w:r w:rsidR="007063D3" w:rsidRPr="00836A4F">
        <w:rPr>
          <w:rFonts w:ascii="Montserrat" w:hAnsi="Montserrat"/>
        </w:rPr>
        <w:t xml:space="preserve"> на ходатайстве.</w:t>
      </w:r>
    </w:p>
    <w:p w:rsidR="007063D3" w:rsidRDefault="00C20B99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>
        <w:rPr>
          <w:rFonts w:ascii="Montserrat" w:hAnsi="Montserrat"/>
          <w:b/>
        </w:rPr>
        <w:t>3.7</w:t>
      </w:r>
      <w:r w:rsidR="007063D3" w:rsidRPr="00836A4F">
        <w:rPr>
          <w:rFonts w:ascii="Montserrat" w:hAnsi="Montserrat"/>
        </w:rPr>
        <w:t xml:space="preserve"> Делопроизводство в Контрольно-счетно</w:t>
      </w:r>
      <w:r w:rsidR="008A70A8" w:rsidRPr="00836A4F">
        <w:rPr>
          <w:rFonts w:ascii="Montserrat" w:hAnsi="Montserrat"/>
        </w:rPr>
        <w:t>м</w:t>
      </w:r>
      <w:r w:rsidR="007063D3" w:rsidRPr="00836A4F">
        <w:rPr>
          <w:rFonts w:ascii="Montserrat" w:hAnsi="Montserrat"/>
        </w:rPr>
        <w:t xml:space="preserve"> </w:t>
      </w:r>
      <w:r w:rsidR="008A70A8" w:rsidRPr="00836A4F">
        <w:rPr>
          <w:rFonts w:ascii="Montserrat" w:hAnsi="Montserrat"/>
        </w:rPr>
        <w:t>комитете</w:t>
      </w:r>
      <w:r w:rsidR="007063D3" w:rsidRPr="00836A4F">
        <w:rPr>
          <w:rFonts w:ascii="Montserrat" w:hAnsi="Montserrat"/>
        </w:rPr>
        <w:t xml:space="preserve"> осуществляется в соответствии с настоящим Регламентом, Инструкцией о делопроизводстве в Контрольно-счетно</w:t>
      </w:r>
      <w:r w:rsidR="008A70A8" w:rsidRPr="00836A4F">
        <w:rPr>
          <w:rFonts w:ascii="Montserrat" w:hAnsi="Montserrat"/>
        </w:rPr>
        <w:t>м комитете</w:t>
      </w:r>
      <w:r w:rsidR="007063D3" w:rsidRPr="00836A4F">
        <w:rPr>
          <w:rFonts w:ascii="Montserrat" w:hAnsi="Montserrat"/>
        </w:rPr>
        <w:t>, утвержденной номенклатурой дел, распоряжениями председателя Контрольно-счетно</w:t>
      </w:r>
      <w:r w:rsidR="008A70A8" w:rsidRPr="00836A4F">
        <w:rPr>
          <w:rFonts w:ascii="Montserrat" w:hAnsi="Montserrat"/>
        </w:rPr>
        <w:t>го</w:t>
      </w:r>
      <w:r w:rsidR="007063D3" w:rsidRPr="00836A4F">
        <w:rPr>
          <w:rFonts w:ascii="Montserrat" w:hAnsi="Montserrat"/>
        </w:rPr>
        <w:t xml:space="preserve"> </w:t>
      </w:r>
      <w:r w:rsidR="008A70A8" w:rsidRPr="00836A4F">
        <w:rPr>
          <w:rFonts w:ascii="Montserrat" w:hAnsi="Montserrat"/>
        </w:rPr>
        <w:t>комитета</w:t>
      </w:r>
      <w:r w:rsidR="007063D3" w:rsidRPr="00836A4F">
        <w:rPr>
          <w:rFonts w:ascii="Montserrat" w:hAnsi="Montserrat"/>
        </w:rPr>
        <w:t>, устанавливающими особенности оформления и учета дел по результатам контрольных и экспертно-аналитических мероприятий.</w:t>
      </w:r>
    </w:p>
    <w:p w:rsidR="0097511F" w:rsidRPr="00836A4F" w:rsidRDefault="0097511F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</w:p>
    <w:p w:rsidR="007063D3" w:rsidRPr="00836A4F" w:rsidRDefault="007063D3" w:rsidP="00836A4F">
      <w:pPr>
        <w:pStyle w:val="aff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</w:rPr>
      </w:pPr>
      <w:r w:rsidRPr="00836A4F">
        <w:rPr>
          <w:rStyle w:val="afe"/>
          <w:rFonts w:ascii="Montserrat" w:eastAsia="Arial" w:hAnsi="Montserrat"/>
        </w:rPr>
        <w:lastRenderedPageBreak/>
        <w:t>4. Порядок направления запросов Контрольно-счетно</w:t>
      </w:r>
      <w:r w:rsidR="008A70A8" w:rsidRPr="00836A4F">
        <w:rPr>
          <w:rStyle w:val="afe"/>
          <w:rFonts w:ascii="Montserrat" w:eastAsia="Arial" w:hAnsi="Montserrat"/>
        </w:rPr>
        <w:t>го</w:t>
      </w:r>
      <w:r w:rsidRPr="00836A4F">
        <w:rPr>
          <w:rStyle w:val="afe"/>
          <w:rFonts w:ascii="Montserrat" w:eastAsia="Arial" w:hAnsi="Montserrat"/>
        </w:rPr>
        <w:t xml:space="preserve"> </w:t>
      </w:r>
      <w:r w:rsidR="00DD54BD" w:rsidRPr="00836A4F">
        <w:rPr>
          <w:rStyle w:val="afe"/>
          <w:rFonts w:ascii="Montserrat" w:eastAsia="Arial" w:hAnsi="Montserrat"/>
        </w:rPr>
        <w:t>комитета</w:t>
      </w:r>
    </w:p>
    <w:p w:rsidR="007063D3" w:rsidRPr="00836A4F" w:rsidRDefault="005A20EA" w:rsidP="005A20EA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>
        <w:rPr>
          <w:rFonts w:ascii="Montserrat" w:hAnsi="Montserrat"/>
          <w:b/>
        </w:rPr>
        <w:t xml:space="preserve">4.1 </w:t>
      </w:r>
      <w:r w:rsidR="007063D3" w:rsidRPr="00836A4F">
        <w:rPr>
          <w:rFonts w:ascii="Montserrat" w:hAnsi="Montserrat"/>
        </w:rPr>
        <w:t>Запросы Контрольно-счетно</w:t>
      </w:r>
      <w:r w:rsidR="00DD54BD" w:rsidRPr="00836A4F">
        <w:rPr>
          <w:rFonts w:ascii="Montserrat" w:hAnsi="Montserrat"/>
        </w:rPr>
        <w:t>го комитета</w:t>
      </w:r>
      <w:r w:rsidR="007063D3" w:rsidRPr="00836A4F">
        <w:rPr>
          <w:rFonts w:ascii="Montserrat" w:hAnsi="Montserrat"/>
        </w:rPr>
        <w:t xml:space="preserve"> о предоставлении информации, документов и материалов, необходимых для проведения контрольных и экспертно-аналитических мероприятий, оформля</w:t>
      </w:r>
      <w:r w:rsidR="00DD54BD" w:rsidRPr="00836A4F">
        <w:rPr>
          <w:rFonts w:ascii="Montserrat" w:hAnsi="Montserrat"/>
        </w:rPr>
        <w:t>ю</w:t>
      </w:r>
      <w:r w:rsidR="007063D3" w:rsidRPr="00836A4F">
        <w:rPr>
          <w:rFonts w:ascii="Montserrat" w:hAnsi="Montserrat"/>
        </w:rPr>
        <w:t xml:space="preserve">т </w:t>
      </w:r>
      <w:r w:rsidR="00DD54BD" w:rsidRPr="00836A4F">
        <w:rPr>
          <w:rFonts w:ascii="Montserrat" w:hAnsi="Montserrat"/>
        </w:rPr>
        <w:t>сотрудники</w:t>
      </w:r>
      <w:r w:rsidR="007063D3" w:rsidRPr="00836A4F">
        <w:rPr>
          <w:rFonts w:ascii="Montserrat" w:hAnsi="Montserrat"/>
        </w:rPr>
        <w:t xml:space="preserve"> Контрольно-счетно</w:t>
      </w:r>
      <w:r w:rsidR="00DD54BD" w:rsidRPr="00836A4F">
        <w:rPr>
          <w:rFonts w:ascii="Montserrat" w:hAnsi="Montserrat"/>
        </w:rPr>
        <w:t>го</w:t>
      </w:r>
      <w:r w:rsidR="007063D3" w:rsidRPr="00836A4F">
        <w:rPr>
          <w:rFonts w:ascii="Montserrat" w:hAnsi="Montserrat"/>
        </w:rPr>
        <w:t xml:space="preserve"> </w:t>
      </w:r>
      <w:r w:rsidR="00DD54BD" w:rsidRPr="00836A4F">
        <w:rPr>
          <w:rFonts w:ascii="Montserrat" w:hAnsi="Montserrat"/>
        </w:rPr>
        <w:t>комитета</w:t>
      </w:r>
      <w:r w:rsidR="007063D3" w:rsidRPr="00836A4F">
        <w:rPr>
          <w:rFonts w:ascii="Montserrat" w:hAnsi="Montserrat"/>
        </w:rPr>
        <w:t>.</w:t>
      </w:r>
    </w:p>
    <w:p w:rsidR="007063D3" w:rsidRDefault="007063D3" w:rsidP="005A20EA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Формирование и рассылка запросов информации может осуществляться с момента утверждения плана работы Контрольно-счетно</w:t>
      </w:r>
      <w:r w:rsidR="00DD54BD" w:rsidRPr="00836A4F">
        <w:rPr>
          <w:rFonts w:ascii="Montserrat" w:hAnsi="Montserrat"/>
        </w:rPr>
        <w:t>го комитета</w:t>
      </w:r>
      <w:r w:rsidRPr="00836A4F">
        <w:rPr>
          <w:rFonts w:ascii="Montserrat" w:hAnsi="Montserrat"/>
        </w:rPr>
        <w:t>.</w:t>
      </w:r>
    </w:p>
    <w:p w:rsidR="005A20EA" w:rsidRPr="00836A4F" w:rsidRDefault="005A20EA" w:rsidP="005A20EA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</w:p>
    <w:p w:rsidR="007063D3" w:rsidRPr="00836A4F" w:rsidRDefault="007063D3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A20EA">
        <w:rPr>
          <w:rFonts w:ascii="Montserrat" w:hAnsi="Montserrat"/>
          <w:b/>
        </w:rPr>
        <w:t>4.2</w:t>
      </w:r>
      <w:r w:rsidRPr="00836A4F">
        <w:rPr>
          <w:rFonts w:ascii="Montserrat" w:hAnsi="Montserrat"/>
        </w:rPr>
        <w:t xml:space="preserve"> Запрос должен содержать ссылку на наименование контрольного и (или) экспертно-аналитического мероприятия, перечень запрашиваемых документов, материалов, информации, цели, сроки их представления.</w:t>
      </w:r>
    </w:p>
    <w:p w:rsidR="007063D3" w:rsidRPr="00836A4F" w:rsidRDefault="007063D3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A20EA">
        <w:rPr>
          <w:rFonts w:ascii="Montserrat" w:hAnsi="Montserrat"/>
          <w:b/>
        </w:rPr>
        <w:t>4.3</w:t>
      </w:r>
      <w:r w:rsidRPr="00836A4F">
        <w:rPr>
          <w:rFonts w:ascii="Montserrat" w:hAnsi="Montserrat"/>
        </w:rPr>
        <w:t xml:space="preserve"> </w:t>
      </w:r>
      <w:r w:rsidR="00C20B99">
        <w:rPr>
          <w:rFonts w:ascii="Montserrat" w:hAnsi="Montserrat"/>
        </w:rPr>
        <w:t xml:space="preserve"> </w:t>
      </w:r>
      <w:r w:rsidRPr="00836A4F">
        <w:rPr>
          <w:rFonts w:ascii="Montserrat" w:hAnsi="Montserrat"/>
        </w:rPr>
        <w:t>Запросы Контрольно-счетно</w:t>
      </w:r>
      <w:r w:rsidR="00DD54BD" w:rsidRPr="00836A4F">
        <w:rPr>
          <w:rFonts w:ascii="Montserrat" w:hAnsi="Montserrat"/>
        </w:rPr>
        <w:t>го</w:t>
      </w:r>
      <w:r w:rsidRPr="00836A4F">
        <w:rPr>
          <w:rFonts w:ascii="Montserrat" w:hAnsi="Montserrat"/>
        </w:rPr>
        <w:t xml:space="preserve"> </w:t>
      </w:r>
      <w:r w:rsidR="00DD54BD" w:rsidRPr="00836A4F">
        <w:rPr>
          <w:rFonts w:ascii="Montserrat" w:hAnsi="Montserrat"/>
        </w:rPr>
        <w:t>комитета</w:t>
      </w:r>
      <w:r w:rsidRPr="00836A4F">
        <w:rPr>
          <w:rFonts w:ascii="Montserrat" w:hAnsi="Montserrat"/>
        </w:rPr>
        <w:t xml:space="preserve"> оформляются на бланке Контрольно-счетно</w:t>
      </w:r>
      <w:r w:rsidR="00DD54BD" w:rsidRPr="00836A4F">
        <w:rPr>
          <w:rFonts w:ascii="Montserrat" w:hAnsi="Montserrat"/>
        </w:rPr>
        <w:t>го</w:t>
      </w:r>
      <w:r w:rsidRPr="00836A4F">
        <w:rPr>
          <w:rFonts w:ascii="Montserrat" w:hAnsi="Montserrat"/>
        </w:rPr>
        <w:t xml:space="preserve"> </w:t>
      </w:r>
      <w:r w:rsidR="00DD54BD" w:rsidRPr="00836A4F">
        <w:rPr>
          <w:rFonts w:ascii="Montserrat" w:hAnsi="Montserrat"/>
        </w:rPr>
        <w:t>комитета</w:t>
      </w:r>
      <w:r w:rsidRPr="00836A4F">
        <w:rPr>
          <w:rFonts w:ascii="Montserrat" w:hAnsi="Montserrat"/>
        </w:rPr>
        <w:t xml:space="preserve"> за подписью председателя Контрольно-счетно</w:t>
      </w:r>
      <w:r w:rsidR="00DD54BD" w:rsidRPr="00836A4F">
        <w:rPr>
          <w:rFonts w:ascii="Montserrat" w:hAnsi="Montserrat"/>
        </w:rPr>
        <w:t>го</w:t>
      </w:r>
      <w:r w:rsidRPr="00836A4F">
        <w:rPr>
          <w:rFonts w:ascii="Montserrat" w:hAnsi="Montserrat"/>
        </w:rPr>
        <w:t xml:space="preserve"> </w:t>
      </w:r>
      <w:r w:rsidR="00DD54BD" w:rsidRPr="00836A4F">
        <w:rPr>
          <w:rFonts w:ascii="Montserrat" w:hAnsi="Montserrat"/>
        </w:rPr>
        <w:t>комитета</w:t>
      </w:r>
      <w:r w:rsidRPr="00836A4F">
        <w:rPr>
          <w:rFonts w:ascii="Montserrat" w:hAnsi="Montserrat"/>
        </w:rPr>
        <w:t>.</w:t>
      </w:r>
    </w:p>
    <w:p w:rsidR="007063D3" w:rsidRPr="00836A4F" w:rsidRDefault="007063D3" w:rsidP="00836A4F">
      <w:pPr>
        <w:pStyle w:val="aff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</w:rPr>
      </w:pPr>
      <w:r w:rsidRPr="00836A4F">
        <w:rPr>
          <w:rStyle w:val="afe"/>
          <w:rFonts w:ascii="Montserrat" w:eastAsia="Arial" w:hAnsi="Montserrat"/>
        </w:rPr>
        <w:t>5. Порядок подготовки и проведения контрольных мероприятий</w:t>
      </w:r>
    </w:p>
    <w:p w:rsidR="007063D3" w:rsidRPr="00836A4F" w:rsidRDefault="005A20EA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A20EA">
        <w:rPr>
          <w:rFonts w:ascii="Montserrat" w:hAnsi="Montserrat"/>
          <w:b/>
        </w:rPr>
        <w:t>5.1</w:t>
      </w:r>
      <w:r w:rsidR="007063D3" w:rsidRPr="00836A4F">
        <w:rPr>
          <w:rFonts w:ascii="Montserrat" w:hAnsi="Montserrat"/>
        </w:rPr>
        <w:t xml:space="preserve"> Порядок проведения контрольных мероприятий определяется стандартом внешнего муниципального финансового контроля Контрольно-счетно</w:t>
      </w:r>
      <w:r w:rsidR="00DD54BD" w:rsidRPr="00836A4F">
        <w:rPr>
          <w:rFonts w:ascii="Montserrat" w:hAnsi="Montserrat"/>
        </w:rPr>
        <w:t xml:space="preserve">го комитета </w:t>
      </w:r>
      <w:r w:rsidR="007063D3" w:rsidRPr="00836A4F">
        <w:rPr>
          <w:rFonts w:ascii="Montserrat" w:hAnsi="Montserrat"/>
        </w:rPr>
        <w:t>«Общие правила проведения контрольного мероприятия Контрольно-счетно</w:t>
      </w:r>
      <w:r w:rsidR="00DD54BD" w:rsidRPr="00836A4F">
        <w:rPr>
          <w:rFonts w:ascii="Montserrat" w:hAnsi="Montserrat"/>
        </w:rPr>
        <w:t>го</w:t>
      </w:r>
      <w:r w:rsidR="007063D3" w:rsidRPr="00836A4F">
        <w:rPr>
          <w:rFonts w:ascii="Montserrat" w:hAnsi="Montserrat"/>
        </w:rPr>
        <w:t xml:space="preserve"> </w:t>
      </w:r>
      <w:r w:rsidR="00DD54BD" w:rsidRPr="00836A4F">
        <w:rPr>
          <w:rFonts w:ascii="Montserrat" w:hAnsi="Montserrat"/>
        </w:rPr>
        <w:t>комитета</w:t>
      </w:r>
      <w:r w:rsidR="007063D3" w:rsidRPr="00836A4F">
        <w:rPr>
          <w:rFonts w:ascii="Montserrat" w:hAnsi="Montserrat"/>
        </w:rPr>
        <w:t xml:space="preserve"> </w:t>
      </w:r>
      <w:r w:rsidR="00DD54BD" w:rsidRPr="00836A4F">
        <w:rPr>
          <w:rFonts w:ascii="Montserrat" w:hAnsi="Montserrat"/>
        </w:rPr>
        <w:t>Никольского</w:t>
      </w:r>
      <w:r w:rsidR="007063D3" w:rsidRPr="00836A4F">
        <w:rPr>
          <w:rFonts w:ascii="Montserrat" w:hAnsi="Montserrat"/>
        </w:rPr>
        <w:t xml:space="preserve"> муниципального округа».</w:t>
      </w:r>
    </w:p>
    <w:p w:rsidR="007063D3" w:rsidRPr="00836A4F" w:rsidRDefault="005A20EA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A20EA">
        <w:rPr>
          <w:rFonts w:ascii="Montserrat" w:hAnsi="Montserrat"/>
          <w:b/>
        </w:rPr>
        <w:t>5.2</w:t>
      </w:r>
      <w:r w:rsidR="007063D3" w:rsidRPr="00836A4F">
        <w:rPr>
          <w:rFonts w:ascii="Montserrat" w:hAnsi="Montserrat"/>
        </w:rPr>
        <w:t xml:space="preserve"> Общий срок проведения проверки/ревизии не может превышать сорока пяти дней.</w:t>
      </w:r>
    </w:p>
    <w:p w:rsidR="007063D3" w:rsidRPr="00836A4F" w:rsidRDefault="005A20EA" w:rsidP="005A20EA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5A20EA">
        <w:rPr>
          <w:rFonts w:ascii="Montserrat" w:hAnsi="Montserrat"/>
          <w:b/>
        </w:rPr>
        <w:t>5.3</w:t>
      </w:r>
      <w:proofErr w:type="gramStart"/>
      <w:r w:rsidR="007063D3" w:rsidRPr="00836A4F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 </w:t>
      </w:r>
      <w:r w:rsidR="007063D3" w:rsidRPr="00836A4F">
        <w:rPr>
          <w:rFonts w:ascii="Montserrat" w:hAnsi="Montserrat"/>
        </w:rPr>
        <w:t>В</w:t>
      </w:r>
      <w:proofErr w:type="gramEnd"/>
      <w:r w:rsidR="007063D3" w:rsidRPr="00836A4F">
        <w:rPr>
          <w:rFonts w:ascii="Montserrat" w:hAnsi="Montserrat"/>
        </w:rPr>
        <w:t xml:space="preserve"> исключительных случаях, на основании мотивированного письменного обращения исполнителя контрольного мероприятия:</w:t>
      </w:r>
    </w:p>
    <w:p w:rsidR="007063D3" w:rsidRPr="00836A4F" w:rsidRDefault="007063D3" w:rsidP="005A20EA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1) проверка на объекте может быть приостановлена на период:</w:t>
      </w:r>
    </w:p>
    <w:p w:rsidR="007063D3" w:rsidRPr="00836A4F" w:rsidRDefault="007063D3" w:rsidP="005A20EA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- проведения срочных контрольных и (или) экспертно-аналитических мероприятий,</w:t>
      </w:r>
    </w:p>
    <w:p w:rsidR="007063D3" w:rsidRPr="00836A4F" w:rsidRDefault="007063D3" w:rsidP="005A20EA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- истребования документов, материалов и информации, необходимой для проведения проверки;</w:t>
      </w:r>
    </w:p>
    <w:p w:rsidR="007063D3" w:rsidRPr="00836A4F" w:rsidRDefault="007063D3" w:rsidP="005A20EA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2) срок проверки может быть продлен:</w:t>
      </w:r>
    </w:p>
    <w:p w:rsidR="007063D3" w:rsidRPr="00836A4F" w:rsidRDefault="007063D3" w:rsidP="005A20EA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- в случаях необходимости проведения встречных проверок, сложных и специальных экспертиз;</w:t>
      </w:r>
    </w:p>
    <w:p w:rsidR="007063D3" w:rsidRPr="00836A4F" w:rsidRDefault="007063D3" w:rsidP="005A20EA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- в случаях значительного объема проверяемых документов и объектов;</w:t>
      </w:r>
    </w:p>
    <w:p w:rsidR="007063D3" w:rsidRDefault="007063D3" w:rsidP="005A20EA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- в случаях отвлечения исполнителя контрольного мероприятия на проведение другого контрольного мероприятия или в связи с его временной нетрудоспособностью.</w:t>
      </w:r>
    </w:p>
    <w:p w:rsidR="005A20EA" w:rsidRPr="00836A4F" w:rsidRDefault="005A20EA" w:rsidP="005A20EA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</w:p>
    <w:p w:rsidR="007063D3" w:rsidRPr="00836A4F" w:rsidRDefault="005A20EA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>
        <w:rPr>
          <w:rFonts w:ascii="Montserrat" w:hAnsi="Montserrat"/>
          <w:b/>
        </w:rPr>
        <w:t xml:space="preserve">5.4 </w:t>
      </w:r>
      <w:r w:rsidR="007063D3" w:rsidRPr="00836A4F">
        <w:rPr>
          <w:rFonts w:ascii="Montserrat" w:hAnsi="Montserrat"/>
        </w:rPr>
        <w:t xml:space="preserve"> Продление, приостановление и возобновление проверки оформляются </w:t>
      </w:r>
      <w:r w:rsidR="00DD54BD" w:rsidRPr="00836A4F">
        <w:rPr>
          <w:rFonts w:ascii="Montserrat" w:hAnsi="Montserrat"/>
        </w:rPr>
        <w:t>распоряжением</w:t>
      </w:r>
      <w:r w:rsidR="007063D3" w:rsidRPr="00836A4F">
        <w:rPr>
          <w:rFonts w:ascii="Montserrat" w:hAnsi="Montserrat"/>
        </w:rPr>
        <w:t xml:space="preserve"> Контрольно-счетно</w:t>
      </w:r>
      <w:r w:rsidR="00DD54BD" w:rsidRPr="00836A4F">
        <w:rPr>
          <w:rFonts w:ascii="Montserrat" w:hAnsi="Montserrat"/>
        </w:rPr>
        <w:t>го</w:t>
      </w:r>
      <w:r w:rsidR="007063D3" w:rsidRPr="00836A4F">
        <w:rPr>
          <w:rFonts w:ascii="Montserrat" w:hAnsi="Montserrat"/>
        </w:rPr>
        <w:t xml:space="preserve"> </w:t>
      </w:r>
      <w:r w:rsidR="00DD54BD" w:rsidRPr="00836A4F">
        <w:rPr>
          <w:rFonts w:ascii="Montserrat" w:hAnsi="Montserrat"/>
        </w:rPr>
        <w:t>комитета</w:t>
      </w:r>
      <w:r w:rsidR="007063D3" w:rsidRPr="00836A4F">
        <w:rPr>
          <w:rFonts w:ascii="Montserrat" w:hAnsi="Montserrat"/>
        </w:rPr>
        <w:t>. Общий срок продления или приостановления проверки не может превышать тридцати календарных дней. Со дня возобновления проведения проверки течение ее срока продолжается.</w:t>
      </w:r>
    </w:p>
    <w:p w:rsidR="007063D3" w:rsidRPr="00836A4F" w:rsidRDefault="005A20EA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A20EA">
        <w:rPr>
          <w:rFonts w:ascii="Montserrat" w:hAnsi="Montserrat"/>
          <w:b/>
        </w:rPr>
        <w:t>5.5</w:t>
      </w:r>
      <w:r>
        <w:rPr>
          <w:rFonts w:ascii="Montserrat" w:hAnsi="Montserrat"/>
        </w:rPr>
        <w:t xml:space="preserve"> </w:t>
      </w:r>
      <w:r w:rsidR="007063D3" w:rsidRPr="00836A4F">
        <w:rPr>
          <w:rFonts w:ascii="Montserrat" w:hAnsi="Montserrat"/>
        </w:rPr>
        <w:t xml:space="preserve"> Проверка считается не начатой в случае отказа в допуске на проверяемый объект.</w:t>
      </w:r>
    </w:p>
    <w:p w:rsidR="007063D3" w:rsidRPr="00836A4F" w:rsidRDefault="005A20EA" w:rsidP="005A20EA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5A20EA">
        <w:rPr>
          <w:rFonts w:ascii="Montserrat" w:hAnsi="Montserrat"/>
          <w:b/>
        </w:rPr>
        <w:t>5.6</w:t>
      </w:r>
      <w:proofErr w:type="gramStart"/>
      <w:r>
        <w:rPr>
          <w:rFonts w:ascii="Montserrat" w:hAnsi="Montserrat"/>
        </w:rPr>
        <w:t xml:space="preserve"> </w:t>
      </w:r>
      <w:r w:rsidR="007063D3" w:rsidRPr="00836A4F">
        <w:rPr>
          <w:rFonts w:ascii="Montserrat" w:hAnsi="Montserrat"/>
        </w:rPr>
        <w:t xml:space="preserve"> С</w:t>
      </w:r>
      <w:proofErr w:type="gramEnd"/>
      <w:r w:rsidR="007063D3" w:rsidRPr="00836A4F">
        <w:rPr>
          <w:rFonts w:ascii="Montserrat" w:hAnsi="Montserrat"/>
        </w:rPr>
        <w:t xml:space="preserve"> руководством проверяемого объекта согласовываются следующие вопросы:</w:t>
      </w:r>
    </w:p>
    <w:p w:rsidR="007063D3" w:rsidRPr="00836A4F" w:rsidRDefault="007063D3" w:rsidP="005A20EA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- создание условий для исполнителей, осуществляющих контрольное мероприятие на объекте контроля;</w:t>
      </w:r>
    </w:p>
    <w:p w:rsidR="007063D3" w:rsidRPr="00836A4F" w:rsidRDefault="007063D3" w:rsidP="005A20EA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- режим работы участников контрольного мероприятия с учетом режима работы объекта контроля;</w:t>
      </w:r>
    </w:p>
    <w:p w:rsidR="007063D3" w:rsidRPr="00836A4F" w:rsidRDefault="007063D3" w:rsidP="005A20EA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- определение конкретных должностных лиц объекта контроля, ответственных за оперативную связь с участниками контрольного мероприятия и обеспечение необходимыми документами и материалами для целей контроля;</w:t>
      </w:r>
    </w:p>
    <w:p w:rsidR="007063D3" w:rsidRPr="00836A4F" w:rsidRDefault="007063D3" w:rsidP="005A20EA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lastRenderedPageBreak/>
        <w:t>- перечень документов, которые должностные лица объекта контрольного мероприятия должны подготовить для представления участникам контрольного мероприятия и сроки их представления;</w:t>
      </w:r>
    </w:p>
    <w:p w:rsidR="007063D3" w:rsidRDefault="007063D3" w:rsidP="005A20EA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- иные вопросы с учетом особенностей контрольного мероприятия.</w:t>
      </w:r>
    </w:p>
    <w:p w:rsidR="005A20EA" w:rsidRPr="00836A4F" w:rsidRDefault="005A20EA" w:rsidP="005A20EA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</w:p>
    <w:p w:rsidR="007063D3" w:rsidRPr="00836A4F" w:rsidRDefault="005A20EA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A20EA">
        <w:rPr>
          <w:rFonts w:ascii="Montserrat" w:hAnsi="Montserrat"/>
          <w:b/>
        </w:rPr>
        <w:t>5.7</w:t>
      </w:r>
      <w:r w:rsidR="007063D3" w:rsidRPr="00836A4F">
        <w:rPr>
          <w:rFonts w:ascii="Montserrat" w:hAnsi="Montserrat"/>
        </w:rPr>
        <w:t xml:space="preserve"> Формы акта и отчета по результатам контрольных мероприятий определяются стандартом внешнего муниципального финансового контроля Контрольно-счетно</w:t>
      </w:r>
      <w:r w:rsidR="00DD54BD" w:rsidRPr="00836A4F">
        <w:rPr>
          <w:rFonts w:ascii="Montserrat" w:hAnsi="Montserrat"/>
        </w:rPr>
        <w:t>го</w:t>
      </w:r>
      <w:r w:rsidR="007063D3" w:rsidRPr="00836A4F">
        <w:rPr>
          <w:rFonts w:ascii="Montserrat" w:hAnsi="Montserrat"/>
        </w:rPr>
        <w:t xml:space="preserve"> </w:t>
      </w:r>
      <w:r w:rsidR="00DD54BD" w:rsidRPr="00836A4F">
        <w:rPr>
          <w:rFonts w:ascii="Montserrat" w:hAnsi="Montserrat"/>
        </w:rPr>
        <w:t>комитета</w:t>
      </w:r>
      <w:r w:rsidR="007063D3" w:rsidRPr="00836A4F">
        <w:rPr>
          <w:rFonts w:ascii="Montserrat" w:hAnsi="Montserrat"/>
        </w:rPr>
        <w:t xml:space="preserve"> «Общие правила проведения контрольных мероприятий».</w:t>
      </w:r>
    </w:p>
    <w:p w:rsidR="007063D3" w:rsidRPr="00836A4F" w:rsidRDefault="005A20EA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A20EA">
        <w:rPr>
          <w:rFonts w:ascii="Montserrat" w:hAnsi="Montserrat"/>
          <w:b/>
        </w:rPr>
        <w:t>5.8</w:t>
      </w:r>
      <w:proofErr w:type="gramStart"/>
      <w:r w:rsidR="00C20B99">
        <w:rPr>
          <w:rFonts w:ascii="Montserrat" w:hAnsi="Montserrat"/>
        </w:rPr>
        <w:t xml:space="preserve"> </w:t>
      </w:r>
      <w:r w:rsidR="007063D3" w:rsidRPr="00836A4F">
        <w:rPr>
          <w:rFonts w:ascii="Montserrat" w:hAnsi="Montserrat"/>
        </w:rPr>
        <w:t>П</w:t>
      </w:r>
      <w:proofErr w:type="gramEnd"/>
      <w:r w:rsidR="007063D3" w:rsidRPr="00836A4F">
        <w:rPr>
          <w:rFonts w:ascii="Montserrat" w:hAnsi="Montserrat"/>
        </w:rPr>
        <w:t>ри оформлении результатов контрольных мероприятий используется «Классификатор нарушений, выявляемых в ходе внешнего государственного аудита (контроля)».</w:t>
      </w:r>
    </w:p>
    <w:p w:rsidR="007063D3" w:rsidRPr="00836A4F" w:rsidRDefault="005A20EA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A20EA">
        <w:rPr>
          <w:rFonts w:ascii="Montserrat" w:hAnsi="Montserrat"/>
          <w:b/>
        </w:rPr>
        <w:t>5.9</w:t>
      </w:r>
      <w:r>
        <w:rPr>
          <w:rFonts w:ascii="Montserrat" w:hAnsi="Montserrat"/>
        </w:rPr>
        <w:t xml:space="preserve"> </w:t>
      </w:r>
      <w:r w:rsidR="007063D3" w:rsidRPr="00836A4F">
        <w:rPr>
          <w:rFonts w:ascii="Montserrat" w:hAnsi="Montserrat"/>
        </w:rPr>
        <w:t xml:space="preserve"> Председатель Контрольно-счетно</w:t>
      </w:r>
      <w:r w:rsidR="00DD54BD" w:rsidRPr="00836A4F">
        <w:rPr>
          <w:rFonts w:ascii="Montserrat" w:hAnsi="Montserrat"/>
        </w:rPr>
        <w:t>го</w:t>
      </w:r>
      <w:r w:rsidR="007063D3" w:rsidRPr="00836A4F">
        <w:rPr>
          <w:rFonts w:ascii="Montserrat" w:hAnsi="Montserrat"/>
        </w:rPr>
        <w:t xml:space="preserve"> </w:t>
      </w:r>
      <w:r w:rsidR="00DD54BD" w:rsidRPr="00836A4F">
        <w:rPr>
          <w:rFonts w:ascii="Montserrat" w:hAnsi="Montserrat"/>
        </w:rPr>
        <w:t>комитета</w:t>
      </w:r>
      <w:r w:rsidR="007063D3" w:rsidRPr="00836A4F">
        <w:rPr>
          <w:rFonts w:ascii="Montserrat" w:hAnsi="Montserrat"/>
        </w:rPr>
        <w:t xml:space="preserve"> направляет сопроводительным письмом отчёт о результатах проведенных контрольных мероприятиях, экспертные заключения по результатам экспертно-аналитических мероприятий в </w:t>
      </w:r>
      <w:r w:rsidR="00DD54BD" w:rsidRPr="00836A4F">
        <w:rPr>
          <w:rFonts w:ascii="Montserrat" w:hAnsi="Montserrat"/>
        </w:rPr>
        <w:t>Представительное Собрание и Главе округа</w:t>
      </w:r>
      <w:r w:rsidR="007063D3" w:rsidRPr="00836A4F">
        <w:rPr>
          <w:rFonts w:ascii="Montserrat" w:hAnsi="Montserrat"/>
        </w:rPr>
        <w:t>.</w:t>
      </w:r>
    </w:p>
    <w:p w:rsidR="007063D3" w:rsidRPr="00836A4F" w:rsidRDefault="005A20EA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A20EA">
        <w:rPr>
          <w:rFonts w:ascii="Montserrat" w:hAnsi="Montserrat"/>
          <w:b/>
        </w:rPr>
        <w:t>5.10</w:t>
      </w:r>
      <w:proofErr w:type="gramStart"/>
      <w:r>
        <w:rPr>
          <w:rFonts w:ascii="Montserrat" w:hAnsi="Montserrat"/>
        </w:rPr>
        <w:t xml:space="preserve"> </w:t>
      </w:r>
      <w:r w:rsidR="007063D3" w:rsidRPr="00836A4F">
        <w:rPr>
          <w:rFonts w:ascii="Montserrat" w:hAnsi="Montserrat"/>
        </w:rPr>
        <w:t xml:space="preserve"> В</w:t>
      </w:r>
      <w:proofErr w:type="gramEnd"/>
      <w:r w:rsidR="007063D3" w:rsidRPr="00836A4F">
        <w:rPr>
          <w:rFonts w:ascii="Montserrat" w:hAnsi="Montserrat"/>
        </w:rPr>
        <w:t xml:space="preserve"> случае необходимости доведения основных итогов контрольного мероприятия до сведения руководителей соответствующих органов и организаций и устранения выявленных недостатков  готовится информа</w:t>
      </w:r>
      <w:r w:rsidR="00A84C2C" w:rsidRPr="00836A4F">
        <w:rPr>
          <w:rFonts w:ascii="Montserrat" w:hAnsi="Montserrat"/>
        </w:rPr>
        <w:t>ционное письмо Контрольно-счетным</w:t>
      </w:r>
      <w:r w:rsidR="007063D3" w:rsidRPr="00836A4F">
        <w:rPr>
          <w:rFonts w:ascii="Montserrat" w:hAnsi="Montserrat"/>
        </w:rPr>
        <w:t xml:space="preserve"> </w:t>
      </w:r>
      <w:r w:rsidR="00A84C2C" w:rsidRPr="00836A4F">
        <w:rPr>
          <w:rFonts w:ascii="Montserrat" w:hAnsi="Montserrat"/>
        </w:rPr>
        <w:t>комитетом</w:t>
      </w:r>
      <w:r w:rsidR="007063D3" w:rsidRPr="00836A4F">
        <w:rPr>
          <w:rFonts w:ascii="Montserrat" w:hAnsi="Montserrat"/>
        </w:rPr>
        <w:t>. В информационном письме указывается срок для его рассмотрения и просьба проинформировать Контрольно-счетн</w:t>
      </w:r>
      <w:r w:rsidR="00A84C2C" w:rsidRPr="00836A4F">
        <w:rPr>
          <w:rFonts w:ascii="Montserrat" w:hAnsi="Montserrat"/>
        </w:rPr>
        <w:t>ый</w:t>
      </w:r>
      <w:r w:rsidR="007063D3" w:rsidRPr="00836A4F">
        <w:rPr>
          <w:rFonts w:ascii="Montserrat" w:hAnsi="Montserrat"/>
        </w:rPr>
        <w:t xml:space="preserve"> </w:t>
      </w:r>
      <w:r w:rsidR="00A84C2C" w:rsidRPr="00836A4F">
        <w:rPr>
          <w:rFonts w:ascii="Montserrat" w:hAnsi="Montserrat"/>
        </w:rPr>
        <w:t>комитет</w:t>
      </w:r>
      <w:r w:rsidR="007063D3" w:rsidRPr="00836A4F">
        <w:rPr>
          <w:rFonts w:ascii="Montserrat" w:hAnsi="Montserrat"/>
        </w:rPr>
        <w:t xml:space="preserve"> о результатах его рассмотрения.</w:t>
      </w:r>
    </w:p>
    <w:p w:rsidR="007063D3" w:rsidRPr="00836A4F" w:rsidRDefault="005A20EA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A20EA">
        <w:rPr>
          <w:rFonts w:ascii="Montserrat" w:hAnsi="Montserrat"/>
          <w:b/>
        </w:rPr>
        <w:t>5.11</w:t>
      </w:r>
      <w:r w:rsidR="007063D3" w:rsidRPr="00836A4F">
        <w:rPr>
          <w:rFonts w:ascii="Montserrat" w:hAnsi="Montserrat"/>
        </w:rPr>
        <w:t xml:space="preserve"> </w:t>
      </w:r>
      <w:proofErr w:type="gramStart"/>
      <w:r w:rsidR="007063D3" w:rsidRPr="00836A4F">
        <w:rPr>
          <w:rFonts w:ascii="Montserrat" w:hAnsi="Montserrat"/>
        </w:rPr>
        <w:t>Контроль за</w:t>
      </w:r>
      <w:proofErr w:type="gramEnd"/>
      <w:r w:rsidR="007063D3" w:rsidRPr="00836A4F">
        <w:rPr>
          <w:rFonts w:ascii="Montserrat" w:hAnsi="Montserrat"/>
        </w:rPr>
        <w:t xml:space="preserve"> выполнением предложений по устранению выявленных нарушений, направленных в представлениях и предписаниях Контрольно-счетн</w:t>
      </w:r>
      <w:r w:rsidR="00A84C2C" w:rsidRPr="00836A4F">
        <w:rPr>
          <w:rFonts w:ascii="Montserrat" w:hAnsi="Montserrat"/>
        </w:rPr>
        <w:t>ым</w:t>
      </w:r>
      <w:r w:rsidR="007063D3" w:rsidRPr="00836A4F">
        <w:rPr>
          <w:rFonts w:ascii="Montserrat" w:hAnsi="Montserrat"/>
        </w:rPr>
        <w:t xml:space="preserve"> </w:t>
      </w:r>
      <w:r w:rsidR="00A84C2C" w:rsidRPr="00836A4F">
        <w:rPr>
          <w:rFonts w:ascii="Montserrat" w:hAnsi="Montserrat"/>
        </w:rPr>
        <w:t>комитетом</w:t>
      </w:r>
      <w:r w:rsidR="007063D3" w:rsidRPr="00836A4F">
        <w:rPr>
          <w:rFonts w:ascii="Montserrat" w:hAnsi="Montserrat"/>
        </w:rPr>
        <w:t xml:space="preserve">, осуществляется </w:t>
      </w:r>
      <w:r w:rsidR="00A84C2C" w:rsidRPr="00836A4F">
        <w:rPr>
          <w:rFonts w:ascii="Montserrat" w:hAnsi="Montserrat"/>
        </w:rPr>
        <w:t>сотрудниками Контрольно-счетного комитета</w:t>
      </w:r>
      <w:r w:rsidR="007063D3" w:rsidRPr="00836A4F">
        <w:rPr>
          <w:rFonts w:ascii="Montserrat" w:hAnsi="Montserrat"/>
        </w:rPr>
        <w:t xml:space="preserve">. При получении информации о мерах, принятых по устранению нарушений </w:t>
      </w:r>
      <w:r w:rsidR="00A84C2C" w:rsidRPr="00836A4F">
        <w:rPr>
          <w:rFonts w:ascii="Montserrat" w:hAnsi="Montserrat"/>
        </w:rPr>
        <w:t>анализируются</w:t>
      </w:r>
      <w:r w:rsidR="007063D3" w:rsidRPr="00836A4F">
        <w:rPr>
          <w:rFonts w:ascii="Montserrat" w:hAnsi="Montserrat"/>
        </w:rPr>
        <w:t xml:space="preserve"> представленные сведения об исполнении, неисполнении или неполном исполнении предписания либо представления и  информирует</w:t>
      </w:r>
      <w:r w:rsidR="00A84C2C" w:rsidRPr="00836A4F">
        <w:rPr>
          <w:rFonts w:ascii="Montserrat" w:hAnsi="Montserrat"/>
        </w:rPr>
        <w:t>ся</w:t>
      </w:r>
      <w:r w:rsidR="007063D3" w:rsidRPr="00836A4F">
        <w:rPr>
          <w:rFonts w:ascii="Montserrat" w:hAnsi="Montserrat"/>
        </w:rPr>
        <w:t xml:space="preserve"> об этом председател</w:t>
      </w:r>
      <w:r w:rsidR="00A84C2C" w:rsidRPr="00836A4F">
        <w:rPr>
          <w:rFonts w:ascii="Montserrat" w:hAnsi="Montserrat"/>
        </w:rPr>
        <w:t>ь</w:t>
      </w:r>
      <w:r w:rsidR="007063D3" w:rsidRPr="00836A4F">
        <w:rPr>
          <w:rFonts w:ascii="Montserrat" w:hAnsi="Montserrat"/>
        </w:rPr>
        <w:t xml:space="preserve"> Контрольно-счетно</w:t>
      </w:r>
      <w:r w:rsidR="00A84C2C" w:rsidRPr="00836A4F">
        <w:rPr>
          <w:rFonts w:ascii="Montserrat" w:hAnsi="Montserrat"/>
        </w:rPr>
        <w:t>го</w:t>
      </w:r>
      <w:r w:rsidR="007063D3" w:rsidRPr="00836A4F">
        <w:rPr>
          <w:rFonts w:ascii="Montserrat" w:hAnsi="Montserrat"/>
        </w:rPr>
        <w:t xml:space="preserve"> </w:t>
      </w:r>
      <w:r w:rsidR="00A84C2C" w:rsidRPr="00836A4F">
        <w:rPr>
          <w:rFonts w:ascii="Montserrat" w:hAnsi="Montserrat"/>
        </w:rPr>
        <w:t>комитета</w:t>
      </w:r>
      <w:r w:rsidR="007063D3" w:rsidRPr="00836A4F">
        <w:rPr>
          <w:rFonts w:ascii="Montserrat" w:hAnsi="Montserrat"/>
        </w:rPr>
        <w:t xml:space="preserve"> для осуществления дальнейших действий.</w:t>
      </w:r>
    </w:p>
    <w:p w:rsidR="007063D3" w:rsidRPr="00836A4F" w:rsidRDefault="007063D3" w:rsidP="00836A4F">
      <w:pPr>
        <w:pStyle w:val="aff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</w:rPr>
      </w:pPr>
      <w:r w:rsidRPr="00836A4F">
        <w:rPr>
          <w:rStyle w:val="afe"/>
          <w:rFonts w:ascii="Montserrat" w:eastAsia="Arial" w:hAnsi="Montserrat"/>
        </w:rPr>
        <w:t>6. Порядок подготовки и проведения экспертно-аналитических мероприятий</w:t>
      </w:r>
    </w:p>
    <w:p w:rsidR="007063D3" w:rsidRPr="00836A4F" w:rsidRDefault="005A20EA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>
        <w:rPr>
          <w:rFonts w:ascii="Montserrat" w:hAnsi="Montserrat"/>
          <w:b/>
        </w:rPr>
        <w:t>6.1</w:t>
      </w:r>
      <w:r w:rsidR="007063D3" w:rsidRPr="00836A4F">
        <w:rPr>
          <w:rFonts w:ascii="Montserrat" w:hAnsi="Montserrat"/>
        </w:rPr>
        <w:t xml:space="preserve"> Экспертно-аналитические мероприятия проводятся в соответствии с утвержденным Контрольно-счетн</w:t>
      </w:r>
      <w:r w:rsidR="00A84C2C" w:rsidRPr="00836A4F">
        <w:rPr>
          <w:rFonts w:ascii="Montserrat" w:hAnsi="Montserrat"/>
        </w:rPr>
        <w:t>ым</w:t>
      </w:r>
      <w:r w:rsidR="007063D3" w:rsidRPr="00836A4F">
        <w:rPr>
          <w:rFonts w:ascii="Montserrat" w:hAnsi="Montserrat"/>
        </w:rPr>
        <w:t xml:space="preserve"> </w:t>
      </w:r>
      <w:r w:rsidR="00A84C2C" w:rsidRPr="00836A4F">
        <w:rPr>
          <w:rFonts w:ascii="Montserrat" w:hAnsi="Montserrat"/>
        </w:rPr>
        <w:t>комитетом</w:t>
      </w:r>
      <w:r w:rsidR="007063D3" w:rsidRPr="00836A4F">
        <w:rPr>
          <w:rFonts w:ascii="Montserrat" w:hAnsi="Montserrat"/>
        </w:rPr>
        <w:t xml:space="preserve"> планом работы.</w:t>
      </w:r>
    </w:p>
    <w:p w:rsidR="007063D3" w:rsidRPr="00836A4F" w:rsidRDefault="005A20EA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>
        <w:rPr>
          <w:rFonts w:ascii="Montserrat" w:hAnsi="Montserrat"/>
          <w:b/>
        </w:rPr>
        <w:t>6.2</w:t>
      </w:r>
      <w:r w:rsidR="007063D3" w:rsidRPr="00836A4F">
        <w:rPr>
          <w:rFonts w:ascii="Montserrat" w:hAnsi="Montserrat"/>
        </w:rPr>
        <w:t xml:space="preserve"> Экспертно-аналитические мероприятия проводятся в течение месяца с момента поступления документа, если иной срок не указан в нормативном правовом акте, регулирующем проведение экспертизы.</w:t>
      </w:r>
    </w:p>
    <w:p w:rsidR="007063D3" w:rsidRPr="00836A4F" w:rsidRDefault="005A20EA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>
        <w:rPr>
          <w:rFonts w:ascii="Montserrat" w:hAnsi="Montserrat"/>
          <w:b/>
        </w:rPr>
        <w:t>6.3</w:t>
      </w:r>
      <w:r w:rsidR="007063D3" w:rsidRPr="00836A4F">
        <w:rPr>
          <w:rFonts w:ascii="Montserrat" w:hAnsi="Montserrat"/>
        </w:rPr>
        <w:t xml:space="preserve"> </w:t>
      </w:r>
      <w:r w:rsidR="00C20B99">
        <w:rPr>
          <w:rFonts w:ascii="Montserrat" w:hAnsi="Montserrat"/>
        </w:rPr>
        <w:t xml:space="preserve"> </w:t>
      </w:r>
      <w:r w:rsidR="007063D3" w:rsidRPr="00836A4F">
        <w:rPr>
          <w:rFonts w:ascii="Montserrat" w:hAnsi="Montserrat"/>
        </w:rPr>
        <w:t>Результаты экспертизы оформляются в виде экспертного заключения.</w:t>
      </w:r>
    </w:p>
    <w:p w:rsidR="007063D3" w:rsidRPr="00836A4F" w:rsidRDefault="007063D3" w:rsidP="005A20EA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5A20EA">
        <w:rPr>
          <w:rFonts w:ascii="Montserrat" w:hAnsi="Montserrat"/>
          <w:b/>
        </w:rPr>
        <w:t>6.</w:t>
      </w:r>
      <w:r w:rsidR="005A20EA">
        <w:rPr>
          <w:rFonts w:ascii="Montserrat" w:hAnsi="Montserrat"/>
          <w:b/>
        </w:rPr>
        <w:t>4</w:t>
      </w:r>
      <w:r w:rsidRPr="00836A4F">
        <w:rPr>
          <w:rFonts w:ascii="Montserrat" w:hAnsi="Montserrat"/>
        </w:rPr>
        <w:t xml:space="preserve"> </w:t>
      </w:r>
      <w:r w:rsidR="00C20B99">
        <w:rPr>
          <w:rFonts w:ascii="Montserrat" w:hAnsi="Montserrat"/>
        </w:rPr>
        <w:t xml:space="preserve"> </w:t>
      </w:r>
      <w:bookmarkStart w:id="0" w:name="_GoBack"/>
      <w:bookmarkEnd w:id="0"/>
      <w:r w:rsidRPr="00836A4F">
        <w:rPr>
          <w:rFonts w:ascii="Montserrat" w:hAnsi="Montserrat"/>
        </w:rPr>
        <w:t>Экспертное заключение должно содержать:</w:t>
      </w:r>
    </w:p>
    <w:p w:rsidR="007063D3" w:rsidRPr="00836A4F" w:rsidRDefault="007063D3" w:rsidP="005A20EA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- основание проведения;</w:t>
      </w:r>
    </w:p>
    <w:p w:rsidR="007063D3" w:rsidRPr="00836A4F" w:rsidRDefault="007063D3" w:rsidP="005A20EA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- количественные и (или) качественные оценки процессов и явлений, экономических величин и показателей;</w:t>
      </w:r>
    </w:p>
    <w:p w:rsidR="007063D3" w:rsidRPr="00836A4F" w:rsidRDefault="007063D3" w:rsidP="005A20EA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- выводы по состоянию вопроса, в отношении которого проводится экспертиза;</w:t>
      </w:r>
    </w:p>
    <w:p w:rsidR="007063D3" w:rsidRDefault="007063D3" w:rsidP="005A20EA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- рекомендации и (или) предложения о мерах по устранению выявленных недостатков и совершенствованию предмета экспертизы (при необходимости).</w:t>
      </w:r>
    </w:p>
    <w:p w:rsidR="005A20EA" w:rsidRPr="00836A4F" w:rsidRDefault="005A20EA" w:rsidP="005A20EA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</w:p>
    <w:p w:rsidR="007063D3" w:rsidRPr="00836A4F" w:rsidRDefault="007063D3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A20EA">
        <w:rPr>
          <w:rFonts w:ascii="Montserrat" w:hAnsi="Montserrat"/>
          <w:b/>
        </w:rPr>
        <w:t>6.</w:t>
      </w:r>
      <w:r w:rsidR="00A84C2C" w:rsidRPr="005A20EA">
        <w:rPr>
          <w:rFonts w:ascii="Montserrat" w:hAnsi="Montserrat"/>
          <w:b/>
        </w:rPr>
        <w:t>5</w:t>
      </w:r>
      <w:r w:rsidR="005A20EA">
        <w:rPr>
          <w:rFonts w:ascii="Montserrat" w:hAnsi="Montserrat"/>
          <w:b/>
        </w:rPr>
        <w:t xml:space="preserve"> </w:t>
      </w:r>
      <w:r w:rsidRPr="00836A4F">
        <w:rPr>
          <w:rFonts w:ascii="Montserrat" w:hAnsi="Montserrat"/>
        </w:rPr>
        <w:t xml:space="preserve"> Экспертно-аналитические мероприятия выполняются в соответствии с утвержденным стандартом внешнего муниципального финансового контроля Контрольно-счетно</w:t>
      </w:r>
      <w:r w:rsidR="00A84C2C" w:rsidRPr="00836A4F">
        <w:rPr>
          <w:rFonts w:ascii="Montserrat" w:hAnsi="Montserrat"/>
        </w:rPr>
        <w:t xml:space="preserve">го </w:t>
      </w:r>
      <w:r w:rsidR="00A84C2C" w:rsidRPr="00836A4F">
        <w:rPr>
          <w:rFonts w:ascii="Montserrat" w:hAnsi="Montserrat"/>
        </w:rPr>
        <w:lastRenderedPageBreak/>
        <w:t xml:space="preserve">комитета </w:t>
      </w:r>
      <w:r w:rsidRPr="00836A4F">
        <w:rPr>
          <w:rFonts w:ascii="Montserrat" w:hAnsi="Montserrat"/>
        </w:rPr>
        <w:t>«Проведение экспертно-аналитического мероприятия Контрольно-счетн</w:t>
      </w:r>
      <w:r w:rsidR="00A84C2C" w:rsidRPr="00836A4F">
        <w:rPr>
          <w:rFonts w:ascii="Montserrat" w:hAnsi="Montserrat"/>
        </w:rPr>
        <w:t>ым</w:t>
      </w:r>
      <w:r w:rsidRPr="00836A4F">
        <w:rPr>
          <w:rFonts w:ascii="Montserrat" w:hAnsi="Montserrat"/>
        </w:rPr>
        <w:t xml:space="preserve"> </w:t>
      </w:r>
      <w:r w:rsidR="00A84C2C" w:rsidRPr="00836A4F">
        <w:rPr>
          <w:rFonts w:ascii="Montserrat" w:hAnsi="Montserrat"/>
        </w:rPr>
        <w:t>комитетом</w:t>
      </w:r>
      <w:r w:rsidRPr="00836A4F">
        <w:rPr>
          <w:rFonts w:ascii="Montserrat" w:hAnsi="Montserrat"/>
        </w:rPr>
        <w:t xml:space="preserve"> </w:t>
      </w:r>
      <w:r w:rsidR="00A84C2C" w:rsidRPr="00836A4F">
        <w:rPr>
          <w:rFonts w:ascii="Montserrat" w:hAnsi="Montserrat"/>
        </w:rPr>
        <w:t>Никольского</w:t>
      </w:r>
      <w:r w:rsidRPr="00836A4F">
        <w:rPr>
          <w:rFonts w:ascii="Montserrat" w:hAnsi="Montserrat"/>
        </w:rPr>
        <w:t xml:space="preserve"> муниципального округа Вологодской области».</w:t>
      </w:r>
    </w:p>
    <w:p w:rsidR="007063D3" w:rsidRPr="00836A4F" w:rsidRDefault="007063D3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A20EA">
        <w:rPr>
          <w:rFonts w:ascii="Montserrat" w:hAnsi="Montserrat"/>
          <w:b/>
        </w:rPr>
        <w:t>6.</w:t>
      </w:r>
      <w:r w:rsidR="00A84C2C" w:rsidRPr="005A20EA">
        <w:rPr>
          <w:rFonts w:ascii="Montserrat" w:hAnsi="Montserrat"/>
          <w:b/>
        </w:rPr>
        <w:t>6</w:t>
      </w:r>
      <w:proofErr w:type="gramStart"/>
      <w:r w:rsidRPr="00836A4F">
        <w:rPr>
          <w:rFonts w:ascii="Montserrat" w:hAnsi="Montserrat"/>
        </w:rPr>
        <w:t xml:space="preserve"> П</w:t>
      </w:r>
      <w:proofErr w:type="gramEnd"/>
      <w:r w:rsidRPr="00836A4F">
        <w:rPr>
          <w:rFonts w:ascii="Montserrat" w:hAnsi="Montserrat"/>
        </w:rPr>
        <w:t>ри оформлении результатов экспертно-аналитических мероприятий используется «Классификатор нарушений, выявляемых в ходе внешнего государственного аудита (контроля)».</w:t>
      </w:r>
    </w:p>
    <w:p w:rsidR="007063D3" w:rsidRPr="00836A4F" w:rsidRDefault="007063D3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 w:rsidRPr="005A20EA">
        <w:rPr>
          <w:rFonts w:ascii="Montserrat" w:hAnsi="Montserrat"/>
          <w:b/>
        </w:rPr>
        <w:t>6.</w:t>
      </w:r>
      <w:r w:rsidR="00A84C2C" w:rsidRPr="005A20EA">
        <w:rPr>
          <w:rFonts w:ascii="Montserrat" w:hAnsi="Montserrat"/>
          <w:b/>
        </w:rPr>
        <w:t>7</w:t>
      </w:r>
      <w:r w:rsidR="00A84C2C" w:rsidRPr="00836A4F">
        <w:rPr>
          <w:rFonts w:ascii="Montserrat" w:hAnsi="Montserrat"/>
        </w:rPr>
        <w:t xml:space="preserve"> Экспертное заключение</w:t>
      </w:r>
      <w:r w:rsidRPr="00836A4F">
        <w:rPr>
          <w:rFonts w:ascii="Montserrat" w:hAnsi="Montserrat"/>
        </w:rPr>
        <w:t xml:space="preserve"> подписываются исполнителем (исполнителями) и председателем Контрольно-счетно</w:t>
      </w:r>
      <w:r w:rsidR="00A84C2C" w:rsidRPr="00836A4F">
        <w:rPr>
          <w:rFonts w:ascii="Montserrat" w:hAnsi="Montserrat"/>
        </w:rPr>
        <w:t>го</w:t>
      </w:r>
      <w:r w:rsidRPr="00836A4F">
        <w:rPr>
          <w:rFonts w:ascii="Montserrat" w:hAnsi="Montserrat"/>
        </w:rPr>
        <w:t xml:space="preserve"> </w:t>
      </w:r>
      <w:r w:rsidR="00A84C2C" w:rsidRPr="00836A4F">
        <w:rPr>
          <w:rFonts w:ascii="Montserrat" w:hAnsi="Montserrat"/>
        </w:rPr>
        <w:t>комитета</w:t>
      </w:r>
      <w:r w:rsidRPr="00836A4F">
        <w:rPr>
          <w:rFonts w:ascii="Montserrat" w:hAnsi="Montserrat"/>
        </w:rPr>
        <w:t>. После этого рассылаются в органы и организации, перечень которых определяется председателем Контрольно-счетно</w:t>
      </w:r>
      <w:r w:rsidR="00A84C2C" w:rsidRPr="00836A4F">
        <w:rPr>
          <w:rFonts w:ascii="Montserrat" w:hAnsi="Montserrat"/>
        </w:rPr>
        <w:t>го</w:t>
      </w:r>
      <w:r w:rsidRPr="00836A4F">
        <w:rPr>
          <w:rFonts w:ascii="Montserrat" w:hAnsi="Montserrat"/>
        </w:rPr>
        <w:t xml:space="preserve"> </w:t>
      </w:r>
      <w:r w:rsidR="00A84C2C" w:rsidRPr="00836A4F">
        <w:rPr>
          <w:rFonts w:ascii="Montserrat" w:hAnsi="Montserrat"/>
        </w:rPr>
        <w:t>комитета</w:t>
      </w:r>
      <w:r w:rsidRPr="00836A4F">
        <w:rPr>
          <w:rFonts w:ascii="Montserrat" w:hAnsi="Montserrat"/>
        </w:rPr>
        <w:t>.</w:t>
      </w:r>
    </w:p>
    <w:p w:rsidR="007063D3" w:rsidRPr="00836A4F" w:rsidRDefault="007063D3" w:rsidP="005A20EA">
      <w:pPr>
        <w:pStyle w:val="aff"/>
        <w:shd w:val="clear" w:color="auto" w:fill="FFFFFF"/>
        <w:spacing w:before="0" w:beforeAutospacing="0" w:after="0" w:afterAutospacing="0"/>
        <w:jc w:val="center"/>
        <w:rPr>
          <w:rFonts w:ascii="Montserrat" w:hAnsi="Montserrat"/>
        </w:rPr>
      </w:pPr>
      <w:r w:rsidRPr="00836A4F">
        <w:rPr>
          <w:rStyle w:val="afe"/>
          <w:rFonts w:ascii="Montserrat" w:eastAsia="Arial" w:hAnsi="Montserrat"/>
        </w:rPr>
        <w:t>7. Обеспечение доступа к информации о деятельности</w:t>
      </w:r>
    </w:p>
    <w:p w:rsidR="007063D3" w:rsidRDefault="007063D3" w:rsidP="005A20EA">
      <w:pPr>
        <w:pStyle w:val="aff"/>
        <w:shd w:val="clear" w:color="auto" w:fill="FFFFFF"/>
        <w:spacing w:before="0" w:beforeAutospacing="0" w:after="0" w:afterAutospacing="0"/>
        <w:jc w:val="center"/>
        <w:rPr>
          <w:rStyle w:val="afe"/>
          <w:rFonts w:ascii="Montserrat" w:eastAsia="Arial" w:hAnsi="Montserrat"/>
        </w:rPr>
      </w:pPr>
      <w:r w:rsidRPr="00836A4F">
        <w:rPr>
          <w:rStyle w:val="afe"/>
          <w:rFonts w:ascii="Montserrat" w:eastAsia="Arial" w:hAnsi="Montserrat"/>
        </w:rPr>
        <w:t>Контрольно-счетно</w:t>
      </w:r>
      <w:r w:rsidR="00A84C2C" w:rsidRPr="00836A4F">
        <w:rPr>
          <w:rStyle w:val="afe"/>
          <w:rFonts w:ascii="Montserrat" w:eastAsia="Arial" w:hAnsi="Montserrat"/>
        </w:rPr>
        <w:t>го</w:t>
      </w:r>
      <w:r w:rsidRPr="00836A4F">
        <w:rPr>
          <w:rStyle w:val="afe"/>
          <w:rFonts w:ascii="Montserrat" w:eastAsia="Arial" w:hAnsi="Montserrat"/>
        </w:rPr>
        <w:t xml:space="preserve"> </w:t>
      </w:r>
      <w:r w:rsidR="00A84C2C" w:rsidRPr="00836A4F">
        <w:rPr>
          <w:rStyle w:val="afe"/>
          <w:rFonts w:ascii="Montserrat" w:eastAsia="Arial" w:hAnsi="Montserrat"/>
        </w:rPr>
        <w:t>комитета</w:t>
      </w:r>
    </w:p>
    <w:p w:rsidR="005A20EA" w:rsidRPr="00836A4F" w:rsidRDefault="005A20EA" w:rsidP="005A20EA">
      <w:pPr>
        <w:pStyle w:val="aff"/>
        <w:shd w:val="clear" w:color="auto" w:fill="FFFFFF"/>
        <w:spacing w:before="0" w:beforeAutospacing="0" w:after="0" w:afterAutospacing="0"/>
        <w:jc w:val="center"/>
        <w:rPr>
          <w:rFonts w:ascii="Montserrat" w:hAnsi="Montserrat"/>
        </w:rPr>
      </w:pPr>
    </w:p>
    <w:p w:rsidR="007063D3" w:rsidRPr="00836A4F" w:rsidRDefault="007063D3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proofErr w:type="gramStart"/>
      <w:r w:rsidRPr="005A20EA">
        <w:rPr>
          <w:rFonts w:ascii="Montserrat" w:hAnsi="Montserrat"/>
          <w:b/>
        </w:rPr>
        <w:t>7.1</w:t>
      </w:r>
      <w:r w:rsidRPr="00836A4F">
        <w:rPr>
          <w:rFonts w:ascii="Montserrat" w:hAnsi="Montserrat"/>
        </w:rPr>
        <w:t xml:space="preserve"> Контрольно-счетн</w:t>
      </w:r>
      <w:r w:rsidR="00A84C2C" w:rsidRPr="00836A4F">
        <w:rPr>
          <w:rFonts w:ascii="Montserrat" w:hAnsi="Montserrat"/>
        </w:rPr>
        <w:t>ый</w:t>
      </w:r>
      <w:r w:rsidRPr="00836A4F">
        <w:rPr>
          <w:rFonts w:ascii="Montserrat" w:hAnsi="Montserrat"/>
        </w:rPr>
        <w:t xml:space="preserve"> </w:t>
      </w:r>
      <w:r w:rsidR="00A84C2C" w:rsidRPr="00836A4F">
        <w:rPr>
          <w:rFonts w:ascii="Montserrat" w:hAnsi="Montserrat"/>
        </w:rPr>
        <w:t>комитет</w:t>
      </w:r>
      <w:r w:rsidRPr="00836A4F">
        <w:rPr>
          <w:rFonts w:ascii="Montserrat" w:hAnsi="Montserrat"/>
        </w:rPr>
        <w:t xml:space="preserve"> в целях обеспечения доступа к информации о своей деятельности размещает на официальном сайте </w:t>
      </w:r>
      <w:r w:rsidR="00A84C2C" w:rsidRPr="00836A4F">
        <w:rPr>
          <w:rFonts w:ascii="Montserrat" w:hAnsi="Montserrat"/>
        </w:rPr>
        <w:t>Никольского</w:t>
      </w:r>
      <w:r w:rsidRPr="00836A4F">
        <w:rPr>
          <w:rFonts w:ascii="Montserrat" w:hAnsi="Montserrat"/>
        </w:rPr>
        <w:t xml:space="preserve"> муниципального округа в информационно-телекоммуникационной сети Интернет (далее - сеть Интернет) или официально опубликовывает информацию (информационные сообщения, отчёты и др.)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</w:t>
      </w:r>
      <w:proofErr w:type="gramEnd"/>
      <w:r w:rsidRPr="00836A4F">
        <w:rPr>
          <w:rFonts w:ascii="Montserrat" w:hAnsi="Montserrat"/>
        </w:rPr>
        <w:t xml:space="preserve"> </w:t>
      </w:r>
      <w:proofErr w:type="gramStart"/>
      <w:r w:rsidRPr="00836A4F">
        <w:rPr>
          <w:rFonts w:ascii="Montserrat" w:hAnsi="Montserrat"/>
        </w:rPr>
        <w:t>мерах</w:t>
      </w:r>
      <w:proofErr w:type="gramEnd"/>
      <w:r w:rsidRPr="00836A4F">
        <w:rPr>
          <w:rFonts w:ascii="Montserrat" w:hAnsi="Montserrat"/>
        </w:rPr>
        <w:t>.</w:t>
      </w:r>
    </w:p>
    <w:p w:rsidR="007063D3" w:rsidRPr="00836A4F" w:rsidRDefault="005A20EA" w:rsidP="005A20EA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>
        <w:rPr>
          <w:rFonts w:ascii="Montserrat" w:hAnsi="Montserrat"/>
          <w:b/>
        </w:rPr>
        <w:t>7.2</w:t>
      </w:r>
      <w:r w:rsidR="007063D3" w:rsidRPr="00836A4F">
        <w:rPr>
          <w:rFonts w:ascii="Montserrat" w:hAnsi="Montserrat"/>
        </w:rPr>
        <w:t xml:space="preserve"> Основными формами обеспечения гласности в деятельности Контрольно-счетно</w:t>
      </w:r>
      <w:r w:rsidR="00A84C2C" w:rsidRPr="00836A4F">
        <w:rPr>
          <w:rFonts w:ascii="Montserrat" w:hAnsi="Montserrat"/>
        </w:rPr>
        <w:t>го</w:t>
      </w:r>
      <w:r w:rsidR="007063D3" w:rsidRPr="00836A4F">
        <w:rPr>
          <w:rFonts w:ascii="Montserrat" w:hAnsi="Montserrat"/>
        </w:rPr>
        <w:t xml:space="preserve"> </w:t>
      </w:r>
      <w:r w:rsidR="00A84C2C" w:rsidRPr="00836A4F">
        <w:rPr>
          <w:rFonts w:ascii="Montserrat" w:hAnsi="Montserrat"/>
        </w:rPr>
        <w:t xml:space="preserve">комитета </w:t>
      </w:r>
      <w:r w:rsidR="007063D3" w:rsidRPr="00836A4F">
        <w:rPr>
          <w:rFonts w:ascii="Montserrat" w:hAnsi="Montserrat"/>
        </w:rPr>
        <w:t>являются:</w:t>
      </w:r>
    </w:p>
    <w:p w:rsidR="007063D3" w:rsidRPr="00836A4F" w:rsidRDefault="007063D3" w:rsidP="005A20EA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 xml:space="preserve">- представление на рассмотрение </w:t>
      </w:r>
      <w:r w:rsidR="00A84C2C" w:rsidRPr="00836A4F">
        <w:rPr>
          <w:rFonts w:ascii="Montserrat" w:hAnsi="Montserrat"/>
        </w:rPr>
        <w:t>Представительного Собрания</w:t>
      </w:r>
      <w:r w:rsidRPr="00836A4F">
        <w:rPr>
          <w:rFonts w:ascii="Montserrat" w:hAnsi="Montserrat"/>
        </w:rPr>
        <w:t xml:space="preserve"> ежегодного отчета о работе Контрольно-счётно</w:t>
      </w:r>
      <w:r w:rsidR="00A84C2C" w:rsidRPr="00836A4F">
        <w:rPr>
          <w:rFonts w:ascii="Montserrat" w:hAnsi="Montserrat"/>
        </w:rPr>
        <w:t>го комитета</w:t>
      </w:r>
      <w:r w:rsidRPr="00836A4F">
        <w:rPr>
          <w:rFonts w:ascii="Montserrat" w:hAnsi="Montserrat"/>
        </w:rPr>
        <w:t>;</w:t>
      </w:r>
    </w:p>
    <w:p w:rsidR="007063D3" w:rsidRPr="00836A4F" w:rsidRDefault="007063D3" w:rsidP="005A20EA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- представление информации о ходе исполнения бюджета, результатах проведенных контрольных и экспертно-аналитических мероприятий;</w:t>
      </w:r>
    </w:p>
    <w:p w:rsidR="007063D3" w:rsidRPr="00836A4F" w:rsidRDefault="007063D3" w:rsidP="005A20EA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- направление представлений и предписаний по результатам проведенных контрольных мероприятий в соответствии с Положением;</w:t>
      </w:r>
    </w:p>
    <w:p w:rsidR="007063D3" w:rsidRDefault="007063D3" w:rsidP="005A20EA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836A4F">
        <w:rPr>
          <w:rFonts w:ascii="Montserrat" w:hAnsi="Montserrat"/>
        </w:rPr>
        <w:t>- направление материалов по результатам мероприятий в правоохранительные и (или) иные уполномоченные органы.</w:t>
      </w:r>
    </w:p>
    <w:p w:rsidR="005A20EA" w:rsidRPr="00836A4F" w:rsidRDefault="005A20EA" w:rsidP="005A20EA">
      <w:pPr>
        <w:pStyle w:val="aff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</w:p>
    <w:p w:rsidR="007063D3" w:rsidRPr="00836A4F" w:rsidRDefault="005A20EA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>
        <w:rPr>
          <w:rStyle w:val="afe"/>
          <w:rFonts w:ascii="Montserrat" w:eastAsia="Arial" w:hAnsi="Montserrat"/>
        </w:rPr>
        <w:t>7.3</w:t>
      </w:r>
      <w:r w:rsidR="007063D3" w:rsidRPr="00836A4F">
        <w:rPr>
          <w:rStyle w:val="afe"/>
          <w:rFonts w:ascii="Montserrat" w:eastAsia="Arial" w:hAnsi="Montserrat"/>
        </w:rPr>
        <w:t> </w:t>
      </w:r>
      <w:r w:rsidR="007063D3" w:rsidRPr="00836A4F">
        <w:rPr>
          <w:rFonts w:ascii="Montserrat" w:hAnsi="Montserrat"/>
        </w:rPr>
        <w:t>Контрольно-счетн</w:t>
      </w:r>
      <w:r w:rsidR="00CE7872" w:rsidRPr="00836A4F">
        <w:rPr>
          <w:rFonts w:ascii="Montserrat" w:hAnsi="Montserrat"/>
        </w:rPr>
        <w:t>ый</w:t>
      </w:r>
      <w:r w:rsidR="007063D3" w:rsidRPr="00836A4F">
        <w:rPr>
          <w:rFonts w:ascii="Montserrat" w:hAnsi="Montserrat"/>
        </w:rPr>
        <w:t xml:space="preserve"> </w:t>
      </w:r>
      <w:r w:rsidR="00CE7872" w:rsidRPr="00836A4F">
        <w:rPr>
          <w:rFonts w:ascii="Montserrat" w:hAnsi="Montserrat"/>
        </w:rPr>
        <w:t>комитет</w:t>
      </w:r>
      <w:r w:rsidR="007063D3" w:rsidRPr="00836A4F">
        <w:rPr>
          <w:rFonts w:ascii="Montserrat" w:hAnsi="Montserrat"/>
        </w:rPr>
        <w:t xml:space="preserve"> ежегодно представляет отчет о своей деятельности </w:t>
      </w:r>
      <w:r w:rsidR="00CE7872" w:rsidRPr="00836A4F">
        <w:rPr>
          <w:rFonts w:ascii="Montserrat" w:hAnsi="Montserrat"/>
        </w:rPr>
        <w:t>Представительному Собранию</w:t>
      </w:r>
      <w:r w:rsidR="007063D3" w:rsidRPr="00836A4F">
        <w:rPr>
          <w:rFonts w:ascii="Montserrat" w:hAnsi="Montserrat"/>
        </w:rPr>
        <w:t xml:space="preserve">. Указанный отчет официально опубликовывается в средствах массовой информации или размещается в сети Интернет только после его рассмотрения </w:t>
      </w:r>
      <w:r w:rsidR="00836A4F" w:rsidRPr="00836A4F">
        <w:rPr>
          <w:rFonts w:ascii="Montserrat" w:hAnsi="Montserrat"/>
        </w:rPr>
        <w:t>Представительным Собранием</w:t>
      </w:r>
      <w:r w:rsidR="007063D3" w:rsidRPr="00836A4F">
        <w:rPr>
          <w:rFonts w:ascii="Montserrat" w:hAnsi="Montserrat"/>
        </w:rPr>
        <w:t>.</w:t>
      </w:r>
    </w:p>
    <w:p w:rsidR="007063D3" w:rsidRPr="00836A4F" w:rsidRDefault="005A20EA" w:rsidP="00836A4F">
      <w:pPr>
        <w:pStyle w:val="aff"/>
        <w:shd w:val="clear" w:color="auto" w:fill="FFFFFF"/>
        <w:spacing w:before="0" w:beforeAutospacing="0" w:after="210" w:afterAutospacing="0"/>
        <w:jc w:val="both"/>
        <w:rPr>
          <w:rFonts w:ascii="Montserrat" w:hAnsi="Montserrat"/>
        </w:rPr>
      </w:pPr>
      <w:r>
        <w:rPr>
          <w:rFonts w:ascii="Montserrat" w:hAnsi="Montserrat"/>
          <w:b/>
        </w:rPr>
        <w:t>7.4</w:t>
      </w:r>
      <w:r w:rsidR="007063D3" w:rsidRPr="00836A4F">
        <w:rPr>
          <w:rFonts w:ascii="Montserrat" w:hAnsi="Montserrat"/>
        </w:rPr>
        <w:t xml:space="preserve"> Годовой отчет о работе Контрольно-счетно</w:t>
      </w:r>
      <w:r w:rsidR="00836A4F" w:rsidRPr="00836A4F">
        <w:rPr>
          <w:rFonts w:ascii="Montserrat" w:hAnsi="Montserrat"/>
        </w:rPr>
        <w:t>го комитета</w:t>
      </w:r>
      <w:r w:rsidR="007063D3" w:rsidRPr="00836A4F">
        <w:rPr>
          <w:rFonts w:ascii="Montserrat" w:hAnsi="Montserrat"/>
        </w:rPr>
        <w:t xml:space="preserve"> должен содержать краткую информацию о проведенных в течение отчетного периода контрольных и экспертно-аналитических мероприятиях, их результатах. Подготовка годового отчета о работе Контрольно-счетно</w:t>
      </w:r>
      <w:r w:rsidR="00836A4F" w:rsidRPr="00836A4F">
        <w:rPr>
          <w:rFonts w:ascii="Montserrat" w:hAnsi="Montserrat"/>
        </w:rPr>
        <w:t xml:space="preserve">го комитета </w:t>
      </w:r>
      <w:r w:rsidR="007063D3" w:rsidRPr="00836A4F">
        <w:rPr>
          <w:rFonts w:ascii="Montserrat" w:hAnsi="Montserrat"/>
        </w:rPr>
        <w:t>осуществляется председателем Контрольно-счетно</w:t>
      </w:r>
      <w:r w:rsidR="00836A4F" w:rsidRPr="00836A4F">
        <w:rPr>
          <w:rFonts w:ascii="Montserrat" w:hAnsi="Montserrat"/>
        </w:rPr>
        <w:t>го</w:t>
      </w:r>
      <w:r w:rsidR="007063D3" w:rsidRPr="00836A4F">
        <w:rPr>
          <w:rFonts w:ascii="Montserrat" w:hAnsi="Montserrat"/>
        </w:rPr>
        <w:t xml:space="preserve"> </w:t>
      </w:r>
      <w:r w:rsidR="00836A4F" w:rsidRPr="00836A4F">
        <w:rPr>
          <w:rFonts w:ascii="Montserrat" w:hAnsi="Montserrat"/>
        </w:rPr>
        <w:t>комитета</w:t>
      </w:r>
      <w:r w:rsidR="007063D3" w:rsidRPr="00836A4F">
        <w:rPr>
          <w:rFonts w:ascii="Montserrat" w:hAnsi="Montserrat"/>
        </w:rPr>
        <w:t>.</w:t>
      </w:r>
    </w:p>
    <w:p w:rsidR="006B307D" w:rsidRPr="00836A4F" w:rsidRDefault="00836A4F" w:rsidP="00836A4F">
      <w:pPr>
        <w:jc w:val="both"/>
        <w:rPr>
          <w:b/>
        </w:rPr>
      </w:pPr>
      <w:r w:rsidRPr="00836A4F">
        <w:rPr>
          <w:b/>
        </w:rPr>
        <w:t xml:space="preserve">              8</w:t>
      </w:r>
      <w:r w:rsidR="001444F7" w:rsidRPr="00836A4F">
        <w:rPr>
          <w:b/>
        </w:rPr>
        <w:t>. Рассмотрение обращений граждан (физических лиц), организаций (юридических лиц), общественных объединений, государственных органов, органов местного самоуправления</w:t>
      </w:r>
    </w:p>
    <w:p w:rsidR="006B307D" w:rsidRPr="00836A4F" w:rsidRDefault="005A20EA" w:rsidP="00836A4F">
      <w:pPr>
        <w:jc w:val="both"/>
      </w:pPr>
      <w:r w:rsidRPr="005A20EA">
        <w:rPr>
          <w:b/>
        </w:rPr>
        <w:t>8.1</w:t>
      </w:r>
      <w:proofErr w:type="gramStart"/>
      <w:r w:rsidR="001444F7" w:rsidRPr="00836A4F">
        <w:t xml:space="preserve"> П</w:t>
      </w:r>
      <w:proofErr w:type="gramEnd"/>
      <w:r w:rsidR="001444F7" w:rsidRPr="00836A4F">
        <w:t>ри поступлении в адрес Контрольно-счетного комитета обращений граждан (физических лиц), организаций (юридических лиц), общественных объединений, государственных органов, органов местного самоуправления (далее - граждане и организации) председатель Контрольно-счетного комитета рассматривает указанные обращения самостоятельно.</w:t>
      </w:r>
    </w:p>
    <w:p w:rsidR="006B307D" w:rsidRPr="00836A4F" w:rsidRDefault="005A20EA" w:rsidP="00836A4F">
      <w:pPr>
        <w:jc w:val="both"/>
      </w:pPr>
      <w:r w:rsidRPr="005A20EA">
        <w:rPr>
          <w:b/>
        </w:rPr>
        <w:lastRenderedPageBreak/>
        <w:t>8.2</w:t>
      </w:r>
      <w:r w:rsidR="001444F7" w:rsidRPr="00836A4F">
        <w:t xml:space="preserve"> Срок рассмотрения обращения устанавливается председателем Контрольно-счетного комитета в соответствии с требованиями Федерального закона от 02.05.2006 №59-ФЗ «О порядке рассмотрения обращений граждан Российской Федерации». </w:t>
      </w:r>
    </w:p>
    <w:p w:rsidR="006B307D" w:rsidRDefault="005A20EA" w:rsidP="00836A4F">
      <w:pPr>
        <w:jc w:val="both"/>
      </w:pPr>
      <w:r w:rsidRPr="005A20EA">
        <w:rPr>
          <w:b/>
        </w:rPr>
        <w:t>8.3</w:t>
      </w:r>
      <w:r w:rsidR="001444F7" w:rsidRPr="00836A4F">
        <w:t xml:space="preserve"> Персональную ответственность за соблюдение сроков исполнения обращений и заявлений несет непосредственно ответственный исполнитель. </w:t>
      </w:r>
    </w:p>
    <w:p w:rsidR="005A20EA" w:rsidRPr="00836A4F" w:rsidRDefault="005A20EA" w:rsidP="00836A4F">
      <w:pPr>
        <w:jc w:val="both"/>
      </w:pPr>
    </w:p>
    <w:p w:rsidR="006B307D" w:rsidRPr="00836A4F" w:rsidRDefault="001444F7" w:rsidP="00836A4F">
      <w:pPr>
        <w:rPr>
          <w:b/>
        </w:rPr>
      </w:pPr>
      <w:r w:rsidRPr="00836A4F">
        <w:rPr>
          <w:b/>
        </w:rPr>
        <w:t xml:space="preserve">    </w:t>
      </w:r>
      <w:r w:rsidR="00836A4F" w:rsidRPr="00836A4F">
        <w:rPr>
          <w:b/>
        </w:rPr>
        <w:t xml:space="preserve">       9</w:t>
      </w:r>
      <w:r w:rsidRPr="00836A4F">
        <w:rPr>
          <w:b/>
        </w:rPr>
        <w:t>. Заключительн</w:t>
      </w:r>
      <w:r w:rsidR="005A20EA">
        <w:rPr>
          <w:b/>
        </w:rPr>
        <w:t>ы</w:t>
      </w:r>
      <w:r w:rsidRPr="00836A4F">
        <w:rPr>
          <w:b/>
        </w:rPr>
        <w:t>е положени</w:t>
      </w:r>
      <w:r w:rsidR="005A20EA">
        <w:rPr>
          <w:b/>
        </w:rPr>
        <w:t>я</w:t>
      </w:r>
    </w:p>
    <w:p w:rsidR="006B307D" w:rsidRPr="00836A4F" w:rsidRDefault="005A20EA" w:rsidP="00836A4F">
      <w:pPr>
        <w:jc w:val="both"/>
      </w:pPr>
      <w:r w:rsidRPr="005A20EA">
        <w:rPr>
          <w:b/>
        </w:rPr>
        <w:t>9.1</w:t>
      </w:r>
      <w:r w:rsidR="001444F7" w:rsidRPr="00836A4F">
        <w:t xml:space="preserve"> Положения и требования настоящего Регламента являются обязательными для выполнения всеми сотрудниками Контрольно-счетного комитета.</w:t>
      </w:r>
    </w:p>
    <w:p w:rsidR="006B307D" w:rsidRPr="00836A4F" w:rsidRDefault="005A20EA" w:rsidP="00836A4F">
      <w:pPr>
        <w:jc w:val="both"/>
      </w:pPr>
      <w:r w:rsidRPr="005A20EA">
        <w:rPr>
          <w:b/>
        </w:rPr>
        <w:t>9.2</w:t>
      </w:r>
      <w:r w:rsidR="001444F7" w:rsidRPr="00836A4F">
        <w:t xml:space="preserve"> Председатель Контрольно-счетного комитета осуществляет общий контроль соблюдения положений настоящего Регламента. </w:t>
      </w:r>
    </w:p>
    <w:p w:rsidR="006B307D" w:rsidRPr="00836A4F" w:rsidRDefault="006B307D" w:rsidP="00836A4F"/>
    <w:p w:rsidR="006B307D" w:rsidRPr="00836A4F" w:rsidRDefault="006B307D" w:rsidP="00836A4F"/>
    <w:p w:rsidR="006B307D" w:rsidRPr="00836A4F" w:rsidRDefault="006B307D" w:rsidP="00836A4F">
      <w:pPr>
        <w:ind w:firstLine="720"/>
        <w:jc w:val="both"/>
      </w:pPr>
    </w:p>
    <w:p w:rsidR="006B307D" w:rsidRPr="00836A4F" w:rsidRDefault="006B307D" w:rsidP="00836A4F">
      <w:pPr>
        <w:ind w:firstLine="720"/>
        <w:jc w:val="both"/>
      </w:pPr>
    </w:p>
    <w:sectPr w:rsidR="006B307D" w:rsidRPr="00836A4F" w:rsidSect="007E6A7E">
      <w:head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564" w:rsidRDefault="00CC2564">
      <w:r>
        <w:separator/>
      </w:r>
    </w:p>
  </w:endnote>
  <w:endnote w:type="continuationSeparator" w:id="0">
    <w:p w:rsidR="00CC2564" w:rsidRDefault="00CC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564" w:rsidRDefault="00CC2564">
      <w:r>
        <w:separator/>
      </w:r>
    </w:p>
  </w:footnote>
  <w:footnote w:type="continuationSeparator" w:id="0">
    <w:p w:rsidR="00CC2564" w:rsidRDefault="00CC2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F98" w:rsidRDefault="008A1F98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C20B99">
      <w:rPr>
        <w:noProof/>
      </w:rPr>
      <w:t>8</w:t>
    </w:r>
    <w:r>
      <w:fldChar w:fldCharType="end"/>
    </w:r>
  </w:p>
  <w:p w:rsidR="008A1F98" w:rsidRDefault="008A1F9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38A5"/>
    <w:multiLevelType w:val="hybridMultilevel"/>
    <w:tmpl w:val="A53A1740"/>
    <w:lvl w:ilvl="0" w:tplc="BA6A06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4104CA"/>
    <w:multiLevelType w:val="hybridMultilevel"/>
    <w:tmpl w:val="E806DBC0"/>
    <w:lvl w:ilvl="0" w:tplc="05EA4BD8">
      <w:start w:val="1"/>
      <w:numFmt w:val="decimal"/>
      <w:lvlText w:val="%1."/>
      <w:lvlJc w:val="left"/>
      <w:pPr>
        <w:ind w:left="720" w:hanging="360"/>
      </w:pPr>
    </w:lvl>
    <w:lvl w:ilvl="1" w:tplc="12907378">
      <w:start w:val="1"/>
      <w:numFmt w:val="lowerLetter"/>
      <w:lvlText w:val="%2."/>
      <w:lvlJc w:val="left"/>
      <w:pPr>
        <w:ind w:left="1440" w:hanging="360"/>
      </w:pPr>
    </w:lvl>
    <w:lvl w:ilvl="2" w:tplc="2CC6166A">
      <w:start w:val="1"/>
      <w:numFmt w:val="lowerRoman"/>
      <w:lvlText w:val="%3."/>
      <w:lvlJc w:val="right"/>
      <w:pPr>
        <w:ind w:left="2160" w:hanging="180"/>
      </w:pPr>
    </w:lvl>
    <w:lvl w:ilvl="3" w:tplc="1F069BE8">
      <w:start w:val="1"/>
      <w:numFmt w:val="decimal"/>
      <w:lvlText w:val="%4."/>
      <w:lvlJc w:val="left"/>
      <w:pPr>
        <w:ind w:left="2880" w:hanging="360"/>
      </w:pPr>
    </w:lvl>
    <w:lvl w:ilvl="4" w:tplc="B11AC324">
      <w:start w:val="1"/>
      <w:numFmt w:val="lowerLetter"/>
      <w:lvlText w:val="%5."/>
      <w:lvlJc w:val="left"/>
      <w:pPr>
        <w:ind w:left="3600" w:hanging="360"/>
      </w:pPr>
    </w:lvl>
    <w:lvl w:ilvl="5" w:tplc="BFBC4042">
      <w:start w:val="1"/>
      <w:numFmt w:val="lowerRoman"/>
      <w:lvlText w:val="%6."/>
      <w:lvlJc w:val="right"/>
      <w:pPr>
        <w:ind w:left="4320" w:hanging="180"/>
      </w:pPr>
    </w:lvl>
    <w:lvl w:ilvl="6" w:tplc="78444FD8">
      <w:start w:val="1"/>
      <w:numFmt w:val="decimal"/>
      <w:lvlText w:val="%7."/>
      <w:lvlJc w:val="left"/>
      <w:pPr>
        <w:ind w:left="5040" w:hanging="360"/>
      </w:pPr>
    </w:lvl>
    <w:lvl w:ilvl="7" w:tplc="84788EAC">
      <w:start w:val="1"/>
      <w:numFmt w:val="lowerLetter"/>
      <w:lvlText w:val="%8."/>
      <w:lvlJc w:val="left"/>
      <w:pPr>
        <w:ind w:left="5760" w:hanging="360"/>
      </w:pPr>
    </w:lvl>
    <w:lvl w:ilvl="8" w:tplc="E856B67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E842BD"/>
    <w:multiLevelType w:val="hybridMultilevel"/>
    <w:tmpl w:val="21AE8CB8"/>
    <w:lvl w:ilvl="0" w:tplc="06B48CF8">
      <w:start w:val="1"/>
      <w:numFmt w:val="decimal"/>
      <w:lvlText w:val="%1."/>
      <w:lvlJc w:val="left"/>
      <w:pPr>
        <w:ind w:left="1080" w:hanging="360"/>
      </w:pPr>
    </w:lvl>
    <w:lvl w:ilvl="1" w:tplc="95988620">
      <w:start w:val="1"/>
      <w:numFmt w:val="lowerLetter"/>
      <w:lvlText w:val="%2."/>
      <w:lvlJc w:val="left"/>
      <w:pPr>
        <w:ind w:left="1800" w:hanging="360"/>
      </w:pPr>
    </w:lvl>
    <w:lvl w:ilvl="2" w:tplc="1FFC4922">
      <w:start w:val="1"/>
      <w:numFmt w:val="lowerRoman"/>
      <w:lvlText w:val="%3."/>
      <w:lvlJc w:val="right"/>
      <w:pPr>
        <w:ind w:left="2520" w:hanging="180"/>
      </w:pPr>
    </w:lvl>
    <w:lvl w:ilvl="3" w:tplc="2092F94E">
      <w:start w:val="1"/>
      <w:numFmt w:val="decimal"/>
      <w:lvlText w:val="%4."/>
      <w:lvlJc w:val="left"/>
      <w:pPr>
        <w:ind w:left="3240" w:hanging="360"/>
      </w:pPr>
    </w:lvl>
    <w:lvl w:ilvl="4" w:tplc="ADE0FAEA">
      <w:start w:val="1"/>
      <w:numFmt w:val="lowerLetter"/>
      <w:lvlText w:val="%5."/>
      <w:lvlJc w:val="left"/>
      <w:pPr>
        <w:ind w:left="3960" w:hanging="360"/>
      </w:pPr>
    </w:lvl>
    <w:lvl w:ilvl="5" w:tplc="A90807D0">
      <w:start w:val="1"/>
      <w:numFmt w:val="lowerRoman"/>
      <w:lvlText w:val="%6."/>
      <w:lvlJc w:val="right"/>
      <w:pPr>
        <w:ind w:left="4680" w:hanging="180"/>
      </w:pPr>
    </w:lvl>
    <w:lvl w:ilvl="6" w:tplc="F858014E">
      <w:start w:val="1"/>
      <w:numFmt w:val="decimal"/>
      <w:lvlText w:val="%7."/>
      <w:lvlJc w:val="left"/>
      <w:pPr>
        <w:ind w:left="5400" w:hanging="360"/>
      </w:pPr>
    </w:lvl>
    <w:lvl w:ilvl="7" w:tplc="8A36E2EA">
      <w:start w:val="1"/>
      <w:numFmt w:val="lowerLetter"/>
      <w:lvlText w:val="%8."/>
      <w:lvlJc w:val="left"/>
      <w:pPr>
        <w:ind w:left="6120" w:hanging="360"/>
      </w:pPr>
    </w:lvl>
    <w:lvl w:ilvl="8" w:tplc="D2A2215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196352"/>
    <w:multiLevelType w:val="hybridMultilevel"/>
    <w:tmpl w:val="19C29CF6"/>
    <w:lvl w:ilvl="0" w:tplc="2C2863DE">
      <w:start w:val="1"/>
      <w:numFmt w:val="decimal"/>
      <w:lvlText w:val="%1."/>
      <w:lvlJc w:val="left"/>
      <w:pPr>
        <w:ind w:left="720" w:hanging="360"/>
      </w:pPr>
    </w:lvl>
    <w:lvl w:ilvl="1" w:tplc="9B0EDFE0">
      <w:start w:val="1"/>
      <w:numFmt w:val="lowerLetter"/>
      <w:lvlText w:val="%2."/>
      <w:lvlJc w:val="left"/>
      <w:pPr>
        <w:ind w:left="1440" w:hanging="360"/>
      </w:pPr>
    </w:lvl>
    <w:lvl w:ilvl="2" w:tplc="4AD06E68">
      <w:start w:val="1"/>
      <w:numFmt w:val="lowerRoman"/>
      <w:lvlText w:val="%3."/>
      <w:lvlJc w:val="right"/>
      <w:pPr>
        <w:ind w:left="2160" w:hanging="180"/>
      </w:pPr>
    </w:lvl>
    <w:lvl w:ilvl="3" w:tplc="2996D788">
      <w:start w:val="1"/>
      <w:numFmt w:val="decimal"/>
      <w:lvlText w:val="%4."/>
      <w:lvlJc w:val="left"/>
      <w:pPr>
        <w:ind w:left="2880" w:hanging="360"/>
      </w:pPr>
    </w:lvl>
    <w:lvl w:ilvl="4" w:tplc="1D584050">
      <w:start w:val="1"/>
      <w:numFmt w:val="lowerLetter"/>
      <w:lvlText w:val="%5."/>
      <w:lvlJc w:val="left"/>
      <w:pPr>
        <w:ind w:left="3600" w:hanging="360"/>
      </w:pPr>
    </w:lvl>
    <w:lvl w:ilvl="5" w:tplc="A6E4EE22">
      <w:start w:val="1"/>
      <w:numFmt w:val="lowerRoman"/>
      <w:lvlText w:val="%6."/>
      <w:lvlJc w:val="right"/>
      <w:pPr>
        <w:ind w:left="4320" w:hanging="180"/>
      </w:pPr>
    </w:lvl>
    <w:lvl w:ilvl="6" w:tplc="114013E8">
      <w:start w:val="1"/>
      <w:numFmt w:val="decimal"/>
      <w:lvlText w:val="%7."/>
      <w:lvlJc w:val="left"/>
      <w:pPr>
        <w:ind w:left="5040" w:hanging="360"/>
      </w:pPr>
    </w:lvl>
    <w:lvl w:ilvl="7" w:tplc="24D0B80A">
      <w:start w:val="1"/>
      <w:numFmt w:val="lowerLetter"/>
      <w:lvlText w:val="%8."/>
      <w:lvlJc w:val="left"/>
      <w:pPr>
        <w:ind w:left="5760" w:hanging="360"/>
      </w:pPr>
    </w:lvl>
    <w:lvl w:ilvl="8" w:tplc="E82EEAB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E0465"/>
    <w:multiLevelType w:val="hybridMultilevel"/>
    <w:tmpl w:val="8FEA71E6"/>
    <w:lvl w:ilvl="0" w:tplc="EA660DA4">
      <w:start w:val="1"/>
      <w:numFmt w:val="decimal"/>
      <w:lvlText w:val="%1."/>
      <w:lvlJc w:val="left"/>
      <w:pPr>
        <w:ind w:left="720" w:hanging="360"/>
      </w:pPr>
    </w:lvl>
    <w:lvl w:ilvl="1" w:tplc="B42C80D8">
      <w:start w:val="1"/>
      <w:numFmt w:val="lowerLetter"/>
      <w:lvlText w:val="%2."/>
      <w:lvlJc w:val="left"/>
      <w:pPr>
        <w:ind w:left="1440" w:hanging="360"/>
      </w:pPr>
    </w:lvl>
    <w:lvl w:ilvl="2" w:tplc="6D9EC75C">
      <w:start w:val="1"/>
      <w:numFmt w:val="lowerRoman"/>
      <w:lvlText w:val="%3."/>
      <w:lvlJc w:val="right"/>
      <w:pPr>
        <w:ind w:left="2160" w:hanging="180"/>
      </w:pPr>
    </w:lvl>
    <w:lvl w:ilvl="3" w:tplc="AD0ACAEA">
      <w:start w:val="1"/>
      <w:numFmt w:val="decimal"/>
      <w:lvlText w:val="%4."/>
      <w:lvlJc w:val="left"/>
      <w:pPr>
        <w:ind w:left="2880" w:hanging="360"/>
      </w:pPr>
    </w:lvl>
    <w:lvl w:ilvl="4" w:tplc="18F83550">
      <w:start w:val="1"/>
      <w:numFmt w:val="lowerLetter"/>
      <w:lvlText w:val="%5."/>
      <w:lvlJc w:val="left"/>
      <w:pPr>
        <w:ind w:left="3600" w:hanging="360"/>
      </w:pPr>
    </w:lvl>
    <w:lvl w:ilvl="5" w:tplc="B9BAC85C">
      <w:start w:val="1"/>
      <w:numFmt w:val="lowerRoman"/>
      <w:lvlText w:val="%6."/>
      <w:lvlJc w:val="right"/>
      <w:pPr>
        <w:ind w:left="4320" w:hanging="180"/>
      </w:pPr>
    </w:lvl>
    <w:lvl w:ilvl="6" w:tplc="F60239CA">
      <w:start w:val="1"/>
      <w:numFmt w:val="decimal"/>
      <w:lvlText w:val="%7."/>
      <w:lvlJc w:val="left"/>
      <w:pPr>
        <w:ind w:left="5040" w:hanging="360"/>
      </w:pPr>
    </w:lvl>
    <w:lvl w:ilvl="7" w:tplc="57D031F0">
      <w:start w:val="1"/>
      <w:numFmt w:val="lowerLetter"/>
      <w:lvlText w:val="%8."/>
      <w:lvlJc w:val="left"/>
      <w:pPr>
        <w:ind w:left="5760" w:hanging="360"/>
      </w:pPr>
    </w:lvl>
    <w:lvl w:ilvl="8" w:tplc="34224F3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E045B"/>
    <w:multiLevelType w:val="multilevel"/>
    <w:tmpl w:val="7DC2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7D"/>
    <w:rsid w:val="00073754"/>
    <w:rsid w:val="00130822"/>
    <w:rsid w:val="001444F7"/>
    <w:rsid w:val="00452FEC"/>
    <w:rsid w:val="004A4315"/>
    <w:rsid w:val="005A20EA"/>
    <w:rsid w:val="00626FCE"/>
    <w:rsid w:val="006B307D"/>
    <w:rsid w:val="007063D3"/>
    <w:rsid w:val="007E6A7E"/>
    <w:rsid w:val="00836A4F"/>
    <w:rsid w:val="00874370"/>
    <w:rsid w:val="008A1F98"/>
    <w:rsid w:val="008A70A8"/>
    <w:rsid w:val="009327A4"/>
    <w:rsid w:val="0097511F"/>
    <w:rsid w:val="009F486D"/>
    <w:rsid w:val="00A84C2C"/>
    <w:rsid w:val="00B065BF"/>
    <w:rsid w:val="00B53F52"/>
    <w:rsid w:val="00B55325"/>
    <w:rsid w:val="00C20B99"/>
    <w:rsid w:val="00CC2564"/>
    <w:rsid w:val="00CE7872"/>
    <w:rsid w:val="00D4186D"/>
    <w:rsid w:val="00DD54BD"/>
    <w:rsid w:val="00E86309"/>
    <w:rsid w:val="00F61BBB"/>
    <w:rsid w:val="00F80306"/>
    <w:rsid w:val="00F95B73"/>
    <w:rsid w:val="00FC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jc w:val="center"/>
    </w:pPr>
    <w:rPr>
      <w:b/>
      <w:bCs/>
      <w:spacing w:val="120"/>
      <w:sz w:val="32"/>
    </w:rPr>
  </w:style>
  <w:style w:type="character" w:customStyle="1" w:styleId="afb">
    <w:name w:val="Основной текст Знак"/>
    <w:link w:val="afa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Pr>
      <w:rFonts w:ascii="Arial" w:eastAsia="Times New Roman" w:hAnsi="Arial" w:cs="Arial"/>
    </w:rPr>
  </w:style>
  <w:style w:type="character" w:styleId="afe">
    <w:name w:val="Strong"/>
    <w:basedOn w:val="a0"/>
    <w:uiPriority w:val="22"/>
    <w:qFormat/>
    <w:rsid w:val="007063D3"/>
    <w:rPr>
      <w:b/>
      <w:bCs/>
    </w:rPr>
  </w:style>
  <w:style w:type="paragraph" w:styleId="aff">
    <w:name w:val="Normal (Web)"/>
    <w:basedOn w:val="a"/>
    <w:uiPriority w:val="99"/>
    <w:unhideWhenUsed/>
    <w:rsid w:val="007063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jc w:val="center"/>
    </w:pPr>
    <w:rPr>
      <w:b/>
      <w:bCs/>
      <w:spacing w:val="120"/>
      <w:sz w:val="32"/>
    </w:rPr>
  </w:style>
  <w:style w:type="character" w:customStyle="1" w:styleId="afb">
    <w:name w:val="Основной текст Знак"/>
    <w:link w:val="afa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link w:val="afc"/>
    <w:uiPriority w:val="99"/>
    <w:semiHidden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Pr>
      <w:rFonts w:ascii="Arial" w:eastAsia="Times New Roman" w:hAnsi="Arial" w:cs="Arial"/>
    </w:rPr>
  </w:style>
  <w:style w:type="character" w:styleId="afe">
    <w:name w:val="Strong"/>
    <w:basedOn w:val="a0"/>
    <w:uiPriority w:val="22"/>
    <w:qFormat/>
    <w:rsid w:val="007063D3"/>
    <w:rPr>
      <w:b/>
      <w:bCs/>
    </w:rPr>
  </w:style>
  <w:style w:type="paragraph" w:styleId="aff">
    <w:name w:val="Normal (Web)"/>
    <w:basedOn w:val="a"/>
    <w:uiPriority w:val="99"/>
    <w:unhideWhenUsed/>
    <w:rsid w:val="007063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2024-01-25T13:51:00Z</dcterms:created>
  <dcterms:modified xsi:type="dcterms:W3CDTF">2024-01-25T13:56:00Z</dcterms:modified>
  <cp:version>983040</cp:version>
</cp:coreProperties>
</file>