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B98" w:rsidRPr="00EE7806" w:rsidRDefault="004A7B98" w:rsidP="00AA07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616A746" wp14:editId="6E1C0124">
            <wp:extent cx="549362" cy="648345"/>
            <wp:effectExtent l="0" t="0" r="3175" b="0"/>
            <wp:docPr id="1" name="Рисунок 1" descr="https://nason.ru/content/image/drevnost/nikol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ason.ru/content/image/drevnost/nikolskiy_2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55" cy="661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7B98" w:rsidRPr="00EE7806" w:rsidRDefault="004A7B98" w:rsidP="00AA07C8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 w:rsidRPr="00EE7806">
        <w:rPr>
          <w:b/>
          <w:color w:val="000000" w:themeColor="text1"/>
          <w:sz w:val="28"/>
          <w:szCs w:val="28"/>
        </w:rPr>
        <w:t>АДМИНИСТРАЦИЯ НИКОЛЬСКОГО</w:t>
      </w:r>
    </w:p>
    <w:p w:rsidR="004A7B98" w:rsidRPr="00EE7806" w:rsidRDefault="007702CE" w:rsidP="00AA07C8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МУНИЦИПАЛЬНОГО ОКРУГА</w:t>
      </w:r>
    </w:p>
    <w:p w:rsidR="00DE76AC" w:rsidRPr="00EE7806" w:rsidRDefault="00DE76AC" w:rsidP="00AA07C8">
      <w:pPr>
        <w:pStyle w:val="a3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4A7B98" w:rsidRPr="00EE7806" w:rsidRDefault="004A7B98" w:rsidP="00AA07C8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  <w:sz w:val="28"/>
          <w:szCs w:val="28"/>
        </w:rPr>
      </w:pPr>
      <w:r w:rsidRPr="00EE7806">
        <w:rPr>
          <w:b/>
          <w:color w:val="000000" w:themeColor="text1"/>
          <w:sz w:val="28"/>
          <w:szCs w:val="28"/>
        </w:rPr>
        <w:t>ПОСТАНОВЛЕНИЕ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12E1" w:rsidRPr="00EE7806" w:rsidTr="004A7B98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4A7B98" w:rsidRPr="00EE7806" w:rsidRDefault="00DE76AC" w:rsidP="00AA07C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4A7B98" w:rsidRPr="00EE7806">
              <w:rPr>
                <w:color w:val="000000" w:themeColor="text1"/>
                <w:sz w:val="28"/>
                <w:szCs w:val="28"/>
              </w:rPr>
              <w:t>202</w:t>
            </w:r>
            <w:r w:rsidR="007702CE">
              <w:rPr>
                <w:color w:val="000000" w:themeColor="text1"/>
                <w:sz w:val="28"/>
                <w:szCs w:val="28"/>
              </w:rPr>
              <w:t>4</w:t>
            </w:r>
            <w:r w:rsidR="004A7B98" w:rsidRPr="00EE7806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4A7B98" w:rsidRPr="00EE7806" w:rsidRDefault="004A7B98" w:rsidP="00AA07C8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 xml:space="preserve">                                </w:t>
            </w:r>
            <w:r w:rsidR="00DE76AC" w:rsidRPr="00EE7806">
              <w:rPr>
                <w:color w:val="000000" w:themeColor="text1"/>
                <w:sz w:val="28"/>
                <w:szCs w:val="28"/>
              </w:rPr>
              <w:t xml:space="preserve">     </w:t>
            </w:r>
            <w:r w:rsidRPr="00EE7806">
              <w:rPr>
                <w:color w:val="000000" w:themeColor="text1"/>
                <w:sz w:val="28"/>
                <w:szCs w:val="28"/>
              </w:rPr>
              <w:t xml:space="preserve">  №    </w:t>
            </w:r>
          </w:p>
        </w:tc>
      </w:tr>
      <w:tr w:rsidR="00FF12E1" w:rsidRPr="00EE7806" w:rsidTr="004A7B98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B98" w:rsidRPr="00EE7806" w:rsidRDefault="004A7B98" w:rsidP="00AA07C8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г. Никольск</w:t>
            </w:r>
          </w:p>
        </w:tc>
      </w:tr>
    </w:tbl>
    <w:p w:rsidR="004A7B98" w:rsidRPr="00EE7806" w:rsidRDefault="004A7B98" w:rsidP="00AA07C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F12E1" w:rsidRPr="00EE7806" w:rsidTr="004A7B98">
        <w:tc>
          <w:tcPr>
            <w:tcW w:w="4672" w:type="dxa"/>
          </w:tcPr>
          <w:p w:rsidR="004A7B98" w:rsidRPr="00EE7806" w:rsidRDefault="00C20B2B" w:rsidP="00332EFA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 внесении изменений в административный регламент</w:t>
            </w:r>
            <w:r w:rsidR="004A7B98" w:rsidRPr="00EE7806">
              <w:rPr>
                <w:color w:val="000000" w:themeColor="text1"/>
                <w:sz w:val="28"/>
                <w:szCs w:val="28"/>
              </w:rPr>
              <w:t xml:space="preserve"> предоставления муниципальной услуги по выдаче разрешения на вступление в брак несовершеннолетним ли</w:t>
            </w:r>
            <w:r w:rsidR="00332EFA" w:rsidRPr="00EE7806">
              <w:rPr>
                <w:color w:val="000000" w:themeColor="text1"/>
                <w:sz w:val="28"/>
                <w:szCs w:val="28"/>
              </w:rPr>
              <w:t>цам в возрасте от 14 до 18 лет</w:t>
            </w:r>
            <w:r w:rsidR="00FA4B62">
              <w:rPr>
                <w:color w:val="000000" w:themeColor="text1"/>
                <w:sz w:val="28"/>
                <w:szCs w:val="28"/>
              </w:rPr>
              <w:t>, утвержденный постановлением администрации Никольского муниципального округа от 21.03.2024 №317</w:t>
            </w:r>
          </w:p>
        </w:tc>
        <w:tc>
          <w:tcPr>
            <w:tcW w:w="4673" w:type="dxa"/>
          </w:tcPr>
          <w:p w:rsidR="004A7B98" w:rsidRPr="00EE7806" w:rsidRDefault="004A7B98" w:rsidP="00AA07C8">
            <w:pPr>
              <w:pStyle w:val="a3"/>
              <w:spacing w:before="0" w:beforeAutospacing="0" w:after="0" w:afterAutospacing="0"/>
              <w:ind w:firstLine="709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4A7B98" w:rsidRPr="00EE7806" w:rsidRDefault="004A7B98" w:rsidP="00AA07C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FF12E1" w:rsidRPr="00EE7806" w:rsidRDefault="004A7B98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 xml:space="preserve">В </w:t>
      </w:r>
      <w:r w:rsidR="00C20B2B">
        <w:rPr>
          <w:color w:val="000000" w:themeColor="text1"/>
          <w:sz w:val="28"/>
          <w:szCs w:val="28"/>
        </w:rPr>
        <w:t>целях приведения административного регламента в соответствии с действующим законодательством,</w:t>
      </w:r>
      <w:r w:rsidR="00B97F85">
        <w:rPr>
          <w:color w:val="000000" w:themeColor="text1"/>
          <w:sz w:val="28"/>
          <w:szCs w:val="28"/>
        </w:rPr>
        <w:t xml:space="preserve"> </w:t>
      </w:r>
      <w:r w:rsidR="00FA4B62">
        <w:rPr>
          <w:color w:val="000000" w:themeColor="text1"/>
          <w:sz w:val="28"/>
          <w:szCs w:val="28"/>
        </w:rPr>
        <w:t>в соответствии со ст. 12 Федерального</w:t>
      </w:r>
      <w:r w:rsidR="00FA4B62" w:rsidRPr="00FA4B62">
        <w:rPr>
          <w:color w:val="000000" w:themeColor="text1"/>
          <w:sz w:val="28"/>
          <w:szCs w:val="28"/>
        </w:rPr>
        <w:t xml:space="preserve"> закон</w:t>
      </w:r>
      <w:r w:rsidR="00FA4B62">
        <w:rPr>
          <w:color w:val="000000" w:themeColor="text1"/>
          <w:sz w:val="28"/>
          <w:szCs w:val="28"/>
        </w:rPr>
        <w:t>а</w:t>
      </w:r>
      <w:r w:rsidR="00FA4B62" w:rsidRPr="00FA4B62">
        <w:rPr>
          <w:color w:val="000000" w:themeColor="text1"/>
          <w:sz w:val="28"/>
          <w:szCs w:val="28"/>
        </w:rPr>
        <w:t xml:space="preserve"> от 27.07.2010 N 210-ФЗ (ред. от 08.07.2024) "Об организации предоставления государственных и муниципальных услуг"</w:t>
      </w:r>
      <w:r w:rsidR="00624BB6">
        <w:rPr>
          <w:color w:val="000000" w:themeColor="text1"/>
          <w:sz w:val="28"/>
          <w:szCs w:val="28"/>
        </w:rPr>
        <w:t>,</w:t>
      </w:r>
      <w:r w:rsidR="00624BB6" w:rsidRPr="00624BB6">
        <w:rPr>
          <w:color w:val="000000" w:themeColor="text1"/>
          <w:sz w:val="28"/>
          <w:szCs w:val="28"/>
        </w:rPr>
        <w:t xml:space="preserve"> </w:t>
      </w:r>
      <w:r w:rsidR="00624BB6">
        <w:rPr>
          <w:color w:val="000000" w:themeColor="text1"/>
          <w:sz w:val="28"/>
          <w:szCs w:val="28"/>
        </w:rPr>
        <w:t>руководствуясь статьей 38</w:t>
      </w:r>
      <w:r w:rsidR="00624BB6" w:rsidRPr="00EE7806">
        <w:rPr>
          <w:color w:val="000000" w:themeColor="text1"/>
          <w:sz w:val="28"/>
          <w:szCs w:val="28"/>
        </w:rPr>
        <w:t xml:space="preserve"> Устава Никольского муниципального </w:t>
      </w:r>
      <w:r w:rsidR="00624BB6">
        <w:rPr>
          <w:color w:val="000000" w:themeColor="text1"/>
          <w:sz w:val="28"/>
          <w:szCs w:val="28"/>
        </w:rPr>
        <w:t>округа</w:t>
      </w:r>
      <w:r w:rsidR="00624BB6" w:rsidRPr="00EE7806">
        <w:rPr>
          <w:color w:val="000000" w:themeColor="text1"/>
          <w:sz w:val="28"/>
          <w:szCs w:val="28"/>
        </w:rPr>
        <w:t xml:space="preserve">, администрация Никольского муниципального </w:t>
      </w:r>
      <w:r w:rsidR="00624BB6">
        <w:rPr>
          <w:color w:val="000000" w:themeColor="text1"/>
          <w:sz w:val="28"/>
          <w:szCs w:val="28"/>
        </w:rPr>
        <w:t>округа</w:t>
      </w:r>
      <w:bookmarkStart w:id="0" w:name="_GoBack"/>
      <w:bookmarkEnd w:id="0"/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4A7B98" w:rsidRPr="00EE7806" w:rsidRDefault="004A7B98" w:rsidP="00624BB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ПОСТАНОВЛЯЕТ:</w:t>
      </w:r>
    </w:p>
    <w:p w:rsidR="00FF12E1" w:rsidRDefault="00FA4B62" w:rsidP="00624BB6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1.</w:t>
      </w:r>
      <w:r w:rsidR="00C20B2B">
        <w:rPr>
          <w:color w:val="000000" w:themeColor="text1"/>
          <w:sz w:val="28"/>
          <w:szCs w:val="28"/>
        </w:rPr>
        <w:t xml:space="preserve">Внести </w:t>
      </w:r>
      <w:r w:rsidR="00766DD1">
        <w:rPr>
          <w:color w:val="000000" w:themeColor="text1"/>
          <w:sz w:val="28"/>
          <w:szCs w:val="28"/>
        </w:rPr>
        <w:t xml:space="preserve">в </w:t>
      </w:r>
      <w:r w:rsidR="00766DD1" w:rsidRPr="00EE7806">
        <w:rPr>
          <w:color w:val="000000" w:themeColor="text1"/>
          <w:sz w:val="28"/>
          <w:szCs w:val="28"/>
        </w:rPr>
        <w:t>административный</w:t>
      </w:r>
      <w:r w:rsidR="004A7B98" w:rsidRPr="00EE7806">
        <w:rPr>
          <w:color w:val="000000" w:themeColor="text1"/>
          <w:sz w:val="28"/>
          <w:szCs w:val="28"/>
        </w:rPr>
        <w:t xml:space="preserve"> регламент предоставления муниципальной услуги по </w:t>
      </w:r>
      <w:r w:rsidR="00FF12E1" w:rsidRPr="00EE7806">
        <w:rPr>
          <w:color w:val="000000" w:themeColor="text1"/>
          <w:sz w:val="28"/>
          <w:szCs w:val="28"/>
        </w:rPr>
        <w:t>выдаче разрешения на вступление в брак несовершеннолетним лицам в возрасте от 14 до 18 лет</w:t>
      </w:r>
      <w:r w:rsidR="00C20B2B">
        <w:rPr>
          <w:color w:val="000000" w:themeColor="text1"/>
          <w:sz w:val="28"/>
          <w:szCs w:val="28"/>
        </w:rPr>
        <w:t>, утвержденный постановлением администрации Никольского муниципального округа от 21.03.2024 года №317 (далее- административный регламент), следующие изменения:</w:t>
      </w:r>
    </w:p>
    <w:p w:rsidR="00624BB6" w:rsidRDefault="00C20B2B" w:rsidP="00624BB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34FC1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766DD1">
        <w:rPr>
          <w:color w:val="000000" w:themeColor="text1"/>
          <w:sz w:val="28"/>
          <w:szCs w:val="28"/>
        </w:rPr>
        <w:t xml:space="preserve"> </w:t>
      </w:r>
      <w:r w:rsidR="00AB5FAD" w:rsidRPr="00034FC1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AB5FAD">
        <w:rPr>
          <w:color w:val="000000" w:themeColor="text1"/>
          <w:sz w:val="28"/>
          <w:szCs w:val="28"/>
        </w:rPr>
        <w:t xml:space="preserve"> </w:t>
      </w:r>
      <w:r w:rsidR="00AB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2.13 изложить в следующей </w:t>
      </w:r>
      <w:r w:rsidR="00034F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редакции:</w:t>
      </w:r>
      <w:r w:rsidR="00AB5FA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AB5FAD" w:rsidRDefault="00AB5FAD" w:rsidP="00624BB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«</w:t>
      </w:r>
      <w:r w:rsidR="00624B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2.1.3 </w:t>
      </w:r>
      <w:r w:rsidRPr="00C360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регистрации запроса заявителя </w:t>
      </w:r>
      <w:r w:rsidRPr="00C360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предоставлении муниципальной услуги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AB5FAD" w:rsidRPr="00167851" w:rsidRDefault="00AB5FAD" w:rsidP="00624BB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Заявление о предоставлении муниципальной услуги регистрируется:</w:t>
      </w:r>
    </w:p>
    <w:p w:rsidR="00AB5FAD" w:rsidRDefault="00AB5FAD" w:rsidP="00624BB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день представления заявителем в Уполномоченный орган заявления и документов, предусмотренных пунктом 2.6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.1 административного регламента».</w:t>
      </w:r>
    </w:p>
    <w:p w:rsidR="00624BB6" w:rsidRDefault="00624BB6" w:rsidP="00624BB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1.2</w:t>
      </w:r>
      <w:r w:rsidR="00AB5F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="00AB5F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одпункт 3.2.3. до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полнить </w:t>
      </w:r>
      <w:r w:rsidR="00AB5F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абзац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ами </w:t>
      </w:r>
      <w:r w:rsidR="00AB5F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следующего содержания:</w:t>
      </w:r>
    </w:p>
    <w:p w:rsidR="00AB5FAD" w:rsidRPr="00167851" w:rsidRDefault="00AB5FAD" w:rsidP="00624BB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34FC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«</w:t>
      </w:r>
      <w:r w:rsidR="00034FC1" w:rsidRPr="00AB5F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</w:t>
      </w: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случае если заявитель направил заявление о предоставлении муниципальной услуги в электронном виде, должностное лицо, ответственное за </w:t>
      </w: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AB5FAD" w:rsidRPr="00167851" w:rsidRDefault="00AB5FAD" w:rsidP="00AB5FAD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AB5FAD" w:rsidRDefault="00AB5FAD" w:rsidP="00AB5FAD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</w:t>
      </w:r>
    </w:p>
    <w:p w:rsidR="00FA4B62" w:rsidRDefault="00EE7005" w:rsidP="00EE700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1.3 Пункт 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3.4.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изложить в следующей редакции: </w:t>
      </w:r>
    </w:p>
    <w:p w:rsidR="00624BB6" w:rsidRPr="00AD6432" w:rsidRDefault="00624BB6" w:rsidP="0062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«3.4 </w:t>
      </w: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Выдача (направление) заявителю результата предоставления</w:t>
      </w:r>
    </w:p>
    <w:p w:rsidR="00624BB6" w:rsidRDefault="00624BB6" w:rsidP="0062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муниципальной услуги.</w:t>
      </w:r>
    </w:p>
    <w:p w:rsidR="00624BB6" w:rsidRPr="00F96EF4" w:rsidRDefault="00624BB6" w:rsidP="0062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.1. Юридическим фактом, являющимся основанием для начала исполнения административной процедуры является наличие постановления о разрешении на вступление в брак несовершеннолетнего либо об отказе в выдаче разрешения на вступление в брак несовершеннолетнего.</w:t>
      </w:r>
    </w:p>
    <w:p w:rsidR="00624BB6" w:rsidRPr="00F96EF4" w:rsidRDefault="00624BB6" w:rsidP="0062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.2. Специалист, ответственный за делопроизводство, обеспечивает направление (вручение) заявителю принятого решения:</w:t>
      </w:r>
    </w:p>
    <w:p w:rsidR="00624BB6" w:rsidRPr="00F96EF4" w:rsidRDefault="00624BB6" w:rsidP="0062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путем направления по почте в адрес заявителя заказным письмом с уведомлением о вручении;</w:t>
      </w:r>
    </w:p>
    <w:p w:rsidR="00624BB6" w:rsidRDefault="00624BB6" w:rsidP="0062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путем вручения лично заявителю.</w:t>
      </w:r>
    </w:p>
    <w:p w:rsidR="00624BB6" w:rsidRPr="00F96EF4" w:rsidRDefault="00624BB6" w:rsidP="0062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Уполномоченное 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лицо в течение одного рабочего 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дня после регистрации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Никольского муниципального округа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либо мотивиро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ванного отказа в предоставлении 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 услуги уведомляет заявите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ля о готовности документа устно 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телефону или письменно почтов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ым отправлением, либо по адресу 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электронной почты, которые заявитель указывает в заявлении.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c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Срок выполнения данной административной процедуры составляет не более 1 рабочего дня со дня принятия постановления о разрешении на вступление в брак несовершеннолетнего либо об отказе в выдаче разрешения на вступление в брак несовершеннолетнего.</w:t>
      </w:r>
    </w:p>
    <w:p w:rsidR="00624BB6" w:rsidRPr="00EE7806" w:rsidRDefault="00624BB6" w:rsidP="00624BB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Результатом выполнения административной процедуры является выдача (направление) заявителю принятого решения.</w:t>
      </w:r>
    </w:p>
    <w:p w:rsidR="004A7B98" w:rsidRPr="00EE7806" w:rsidRDefault="00624BB6" w:rsidP="00034FC1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 </w:t>
      </w:r>
      <w:r w:rsidR="00766DD1">
        <w:rPr>
          <w:color w:val="000000" w:themeColor="text1"/>
          <w:sz w:val="28"/>
          <w:szCs w:val="28"/>
        </w:rPr>
        <w:t>2</w:t>
      </w:r>
      <w:r w:rsidR="004A7B98" w:rsidRPr="00EE7806">
        <w:rPr>
          <w:color w:val="000000" w:themeColor="text1"/>
          <w:sz w:val="28"/>
          <w:szCs w:val="28"/>
        </w:rPr>
        <w:t>. Настоящее постановление вступает в силу после официального о</w:t>
      </w:r>
      <w:r w:rsidR="002C1FD8">
        <w:rPr>
          <w:color w:val="000000" w:themeColor="text1"/>
          <w:sz w:val="28"/>
          <w:szCs w:val="28"/>
        </w:rPr>
        <w:t>публикования</w:t>
      </w:r>
      <w:r w:rsidR="004A7B98" w:rsidRPr="00EE7806">
        <w:rPr>
          <w:color w:val="000000" w:themeColor="text1"/>
          <w:sz w:val="28"/>
          <w:szCs w:val="28"/>
        </w:rPr>
        <w:t xml:space="preserve"> и подлежит размещению на</w:t>
      </w:r>
      <w:r w:rsidR="002C1FD8">
        <w:rPr>
          <w:color w:val="000000" w:themeColor="text1"/>
          <w:sz w:val="28"/>
          <w:szCs w:val="28"/>
        </w:rPr>
        <w:t xml:space="preserve"> официальном сайте</w:t>
      </w:r>
      <w:r w:rsidR="004A7B98" w:rsidRPr="00EE7806">
        <w:rPr>
          <w:color w:val="000000" w:themeColor="text1"/>
          <w:sz w:val="28"/>
          <w:szCs w:val="28"/>
        </w:rPr>
        <w:t xml:space="preserve"> Никольского муниципального </w:t>
      </w:r>
      <w:r w:rsidR="007702CE">
        <w:rPr>
          <w:color w:val="000000" w:themeColor="text1"/>
          <w:sz w:val="28"/>
          <w:szCs w:val="28"/>
        </w:rPr>
        <w:t>округа</w:t>
      </w:r>
      <w:r w:rsidR="004A7B98" w:rsidRPr="00EE7806">
        <w:rPr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103"/>
      </w:tblGrid>
      <w:tr w:rsidR="00FF12E1" w:rsidRPr="00EE7806" w:rsidTr="00332EFA">
        <w:tc>
          <w:tcPr>
            <w:tcW w:w="4928" w:type="dxa"/>
          </w:tcPr>
          <w:p w:rsidR="00AA07C8" w:rsidRPr="00EE7806" w:rsidRDefault="00AA07C8" w:rsidP="00AA07C8">
            <w:pPr>
              <w:pStyle w:val="a3"/>
              <w:spacing w:before="0" w:beforeAutospacing="0" w:after="0" w:afterAutospacing="0"/>
              <w:ind w:firstLine="709"/>
              <w:rPr>
                <w:color w:val="000000" w:themeColor="text1"/>
                <w:sz w:val="28"/>
                <w:szCs w:val="28"/>
              </w:rPr>
            </w:pPr>
          </w:p>
          <w:p w:rsidR="00FF12E1" w:rsidRPr="00EE7806" w:rsidRDefault="007702CE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Глава</w:t>
            </w:r>
            <w:r w:rsidR="00FF12E1" w:rsidRPr="00EE7806">
              <w:rPr>
                <w:color w:val="000000" w:themeColor="text1"/>
                <w:sz w:val="28"/>
                <w:szCs w:val="28"/>
              </w:rPr>
              <w:t xml:space="preserve"> Н</w:t>
            </w:r>
            <w:r>
              <w:rPr>
                <w:color w:val="000000" w:themeColor="text1"/>
                <w:sz w:val="28"/>
                <w:szCs w:val="28"/>
              </w:rPr>
              <w:t>икольского муниципального округа</w:t>
            </w:r>
          </w:p>
        </w:tc>
        <w:tc>
          <w:tcPr>
            <w:tcW w:w="5103" w:type="dxa"/>
          </w:tcPr>
          <w:p w:rsidR="003D6D67" w:rsidRDefault="003D6D67" w:rsidP="003D6D67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  <w:p w:rsidR="003D6D67" w:rsidRDefault="003D6D67" w:rsidP="003D6D67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</w:t>
            </w:r>
          </w:p>
          <w:p w:rsidR="00FF12E1" w:rsidRPr="00EE7806" w:rsidRDefault="003D6D67" w:rsidP="003D6D67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</w:t>
            </w:r>
            <w:r w:rsidR="007702CE">
              <w:rPr>
                <w:color w:val="000000" w:themeColor="text1"/>
                <w:sz w:val="28"/>
                <w:szCs w:val="28"/>
              </w:rPr>
              <w:t>В.В. Панов</w:t>
            </w:r>
          </w:p>
        </w:tc>
      </w:tr>
    </w:tbl>
    <w:p w:rsidR="00332EFA" w:rsidRPr="00EE7806" w:rsidRDefault="00332EFA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3D6D67" w:rsidRDefault="003D6D67" w:rsidP="00332EF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</w:p>
    <w:p w:rsidR="003D6D67" w:rsidRDefault="003D6D67" w:rsidP="00332EF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</w:p>
    <w:p w:rsidR="00332EFA" w:rsidRPr="00EE7806" w:rsidRDefault="00332EFA" w:rsidP="00332EF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aps/>
          <w:color w:val="000000" w:themeColor="text1"/>
          <w:sz w:val="28"/>
          <w:szCs w:val="28"/>
          <w:lang w:eastAsia="ru-RU"/>
        </w:rPr>
        <w:t>Утвержден</w:t>
      </w:r>
    </w:p>
    <w:p w:rsidR="00332EFA" w:rsidRPr="00EE7806" w:rsidRDefault="00332EFA" w:rsidP="00332EF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постановлением администрации Ни</w:t>
      </w:r>
      <w:r w:rsidR="007702C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кольского муниципального округа</w:t>
      </w:r>
    </w:p>
    <w:p w:rsidR="00332EFA" w:rsidRPr="00EE7806" w:rsidRDefault="007702CE" w:rsidP="00332EFA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               2024</w:t>
      </w:r>
      <w:r w:rsidR="00332EFA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 №</w:t>
      </w:r>
    </w:p>
    <w:p w:rsidR="00332EFA" w:rsidRPr="00EE7806" w:rsidRDefault="00332EFA" w:rsidP="00332EFA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2A0C15" w:rsidRPr="00EE7806" w:rsidRDefault="002A0C15" w:rsidP="00AA0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АДМИНИСТРАТИВНЫЙ РЕГЛАМЕНТ</w:t>
      </w:r>
    </w:p>
    <w:p w:rsidR="002A0C15" w:rsidRPr="00EE7806" w:rsidRDefault="002A0C15" w:rsidP="00AA0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ПРЕДОСТАВЛЕНИЯ </w:t>
      </w:r>
      <w:r w:rsidR="00D64A2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МУНИЦИПАЛЬНОЙ</w:t>
      </w:r>
      <w:r w:rsidRPr="00EE7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УСЛУГИ</w:t>
      </w:r>
    </w:p>
    <w:p w:rsidR="002A0C15" w:rsidRPr="00EE7806" w:rsidRDefault="00332EFA" w:rsidP="00AA07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 xml:space="preserve">по </w:t>
      </w:r>
      <w:r w:rsidR="002A0C15" w:rsidRPr="00EE780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ВЫДАЧ</w:t>
      </w:r>
      <w:r w:rsidRPr="00EE7806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8"/>
          <w:szCs w:val="28"/>
          <w:lang w:eastAsia="ru-RU"/>
        </w:rPr>
        <w:t>е</w:t>
      </w:r>
      <w:r w:rsidR="002A0C15" w:rsidRPr="00EE7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РАЗРЕШЕНИЯ НА ВСТУПЛЕНИЕ В БРАК НЕСОВЕРШЕННОЛЕТН</w:t>
      </w:r>
      <w:r w:rsidR="004904E4" w:rsidRPr="00EE7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ИМ ЛИЦАМ ОТ 14 ДО 18 </w:t>
      </w:r>
      <w:r w:rsidR="002A0C15" w:rsidRPr="00EE7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ЛЕТ</w:t>
      </w:r>
    </w:p>
    <w:p w:rsidR="002A0C15" w:rsidRPr="00EE7806" w:rsidRDefault="002A0C15" w:rsidP="00AA07C8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 </w:t>
      </w:r>
    </w:p>
    <w:p w:rsidR="002A0C15" w:rsidRPr="00EE7806" w:rsidRDefault="002A0C15" w:rsidP="00AA0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I. Общие положения</w:t>
      </w:r>
    </w:p>
    <w:p w:rsidR="002A0C15" w:rsidRPr="00EE7806" w:rsidRDefault="002A0C15" w:rsidP="00AA0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D64A20" w:rsidRDefault="002A0C15" w:rsidP="00D6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D64A20" w:rsidRPr="00D64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Административный регламент предоставления муниципальной услуги по выдаче разрешения на вступление в брак лицам в возрасте от четырнадцати до восемнадцати лет (далее соответственно – административный регламент, муниципальная услуга, разрешение на вступление в брак) устанавливает порядок и стандарт предоставления муниципальной услуги. </w:t>
      </w:r>
    </w:p>
    <w:p w:rsidR="00D64A20" w:rsidRDefault="00AA07C8" w:rsidP="00332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Pr="00EE7806">
        <w:rPr>
          <w:rFonts w:ascii="Times New Roman" w:hAnsi="Times New Roman" w:cs="Times New Roman"/>
          <w:sz w:val="28"/>
          <w:szCs w:val="28"/>
        </w:rPr>
        <w:t xml:space="preserve"> </w:t>
      </w:r>
      <w:r w:rsidR="00332EFA" w:rsidRPr="00EE7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Заявителями при предоставлении муниципальной услуги являются</w:t>
      </w:r>
      <w:r w:rsidR="00D64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D64A20" w:rsidRDefault="00332EFA" w:rsidP="00332E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64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EE7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несовершеннолетние лица, зарегистрированные по месту жительства на территории </w:t>
      </w:r>
      <w:r w:rsidR="00D64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 Никольский муниципальный округ</w:t>
      </w:r>
      <w:r w:rsidRPr="00EE7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достигшие возраста четырнадцати лет, но не достигшие возраста восемнадцати лет, </w:t>
      </w:r>
      <w:r w:rsidR="00D64A20" w:rsidRPr="00D64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имеющие особые обстоятельства, а также их законные представители (родители или лица, их заменяющие (усыновители, попечители)), зарегистрированные по месту жительства на территории Никольского муниципального округа</w:t>
      </w:r>
      <w:r w:rsidR="00D64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(далее-заявители);</w:t>
      </w:r>
    </w:p>
    <w:p w:rsidR="00D64A20" w:rsidRPr="00D64A20" w:rsidRDefault="00D64A20" w:rsidP="00D6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D64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несовершеннолетние лица, зарегистрированные по месту жительства на территории МО Нико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льский муниципальный округ</w:t>
      </w:r>
      <w:r w:rsidRPr="00D64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достигшие возраста шестнадцати лет, но не достигшие брачного возраста – восемнадцати лет, имеющие уважительные причины (далее – заявители).</w:t>
      </w:r>
    </w:p>
    <w:p w:rsidR="00D64A20" w:rsidRPr="00D64A20" w:rsidRDefault="00D64A20" w:rsidP="00D6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Особыми обстоятельствами, дающими право на получение разрешения на вступление в брак лицам, достигшим возраста четырнадцати лет, но не достигшим возраста шестнадцати лет, являются беременность лица, желающего вступить в брак, либо рождение общего ребенка (детей) у лиц, желающих вступить в брак.</w:t>
      </w:r>
    </w:p>
    <w:p w:rsidR="00D64A20" w:rsidRPr="00D64A20" w:rsidRDefault="00D64A20" w:rsidP="00D64A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4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Разрешение на вступление в брак может быть выдано лицу (лицам), достигшему (достигшим) возраста четырнадцати лет, но не достигшему (достигшим) возраста шестнадцати лет, либо его (их) законным представителям, с согласия его (их) законных представителей;</w:t>
      </w:r>
    </w:p>
    <w:p w:rsidR="00334AF0" w:rsidRDefault="00334AF0" w:rsidP="00CC01E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34AF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Муниципальная услуга предоставляется при одновременном личном обращении заявителя - совершеннолетнего лица, желающего вступить в брак с несовершеннолетним лицом, и несовершеннолетнего лица, желающего вступить в брак с совершеннолетним лицом, а также законных представителей несовершеннолетнего лица.</w:t>
      </w:r>
      <w:r w:rsidR="00CC0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34A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оба заявителя являются несовершеннолетними </w:t>
      </w:r>
      <w:r w:rsidRPr="00334AF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лицами, желающими вступить в брак, разрешение на вступление в брак должно быть получено каждым из них при одновременном личном обращении совместно с законными представителями несовершеннолетних лиц.</w:t>
      </w:r>
    </w:p>
    <w:p w:rsidR="00CC01E9" w:rsidRPr="00CC01E9" w:rsidRDefault="00334AF0" w:rsidP="00CC01E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sz w:val="28"/>
        </w:rPr>
        <w:t>1.3.</w:t>
      </w:r>
      <w:r w:rsidR="002A0C15" w:rsidRPr="00EE7806">
        <w:rPr>
          <w:color w:val="000000" w:themeColor="text1"/>
          <w:sz w:val="28"/>
          <w:szCs w:val="28"/>
        </w:rPr>
        <w:t xml:space="preserve">Место нахождения администрация Никольского муниципального </w:t>
      </w:r>
      <w:r w:rsidR="006C000F">
        <w:rPr>
          <w:color w:val="000000" w:themeColor="text1"/>
          <w:sz w:val="28"/>
          <w:szCs w:val="28"/>
        </w:rPr>
        <w:t>округа</w:t>
      </w:r>
      <w:r w:rsidR="002A0C15" w:rsidRPr="00EE7806">
        <w:rPr>
          <w:color w:val="000000" w:themeColor="text1"/>
          <w:sz w:val="28"/>
          <w:szCs w:val="28"/>
        </w:rPr>
        <w:t xml:space="preserve">, </w:t>
      </w:r>
      <w:r w:rsidR="00541E3D" w:rsidRPr="00EE7806">
        <w:rPr>
          <w:color w:val="000000" w:themeColor="text1"/>
          <w:sz w:val="28"/>
          <w:szCs w:val="28"/>
        </w:rPr>
        <w:t>комиссии по реализации полномочий в сфере опеки и попечительства</w:t>
      </w:r>
      <w:r w:rsidR="002A0C15" w:rsidRPr="00EE7806">
        <w:rPr>
          <w:color w:val="000000" w:themeColor="text1"/>
          <w:sz w:val="28"/>
          <w:szCs w:val="28"/>
        </w:rPr>
        <w:t xml:space="preserve"> (далее </w:t>
      </w:r>
      <w:r w:rsidR="00541E3D" w:rsidRPr="00EE7806">
        <w:rPr>
          <w:color w:val="000000" w:themeColor="text1"/>
          <w:sz w:val="28"/>
          <w:szCs w:val="28"/>
        </w:rPr>
        <w:t>–</w:t>
      </w:r>
      <w:r w:rsidR="002A0C15" w:rsidRPr="00EE7806">
        <w:rPr>
          <w:color w:val="000000" w:themeColor="text1"/>
          <w:sz w:val="28"/>
          <w:szCs w:val="28"/>
        </w:rPr>
        <w:t xml:space="preserve"> Уполномоченный орган):</w:t>
      </w:r>
      <w:r w:rsidR="00CC01E9" w:rsidRPr="00CC01E9">
        <w:rPr>
          <w:color w:val="000000" w:themeColor="text1"/>
          <w:sz w:val="28"/>
          <w:szCs w:val="28"/>
        </w:rPr>
        <w:t xml:space="preserve"> </w:t>
      </w:r>
      <w:r w:rsidR="00CC01E9" w:rsidRPr="00CC01E9">
        <w:rPr>
          <w:color w:val="000000" w:themeColor="text1"/>
        </w:rPr>
        <w:t>161440, Вологодская область, г. Никольск, ул. 25 Октября, д.3.</w:t>
      </w:r>
    </w:p>
    <w:p w:rsidR="002A0C15" w:rsidRPr="00CC01E9" w:rsidRDefault="002A0C15" w:rsidP="00CC01E9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EE7806">
        <w:rPr>
          <w:color w:val="000000" w:themeColor="text1"/>
          <w:sz w:val="28"/>
          <w:szCs w:val="28"/>
        </w:rPr>
        <w:t xml:space="preserve">Почтовый адрес Уполномоченного органа: </w:t>
      </w:r>
      <w:r w:rsidR="00332EFA" w:rsidRPr="00CC01E9">
        <w:rPr>
          <w:color w:val="000000" w:themeColor="text1"/>
        </w:rPr>
        <w:t>161440, Вологодская область, г.</w:t>
      </w:r>
      <w:r w:rsidR="006C000F" w:rsidRPr="00CC01E9">
        <w:rPr>
          <w:color w:val="000000" w:themeColor="text1"/>
        </w:rPr>
        <w:t xml:space="preserve"> </w:t>
      </w:r>
      <w:r w:rsidRPr="00CC01E9">
        <w:rPr>
          <w:color w:val="000000" w:themeColor="text1"/>
        </w:rPr>
        <w:t>Никольск, ул. 25 Октября, д.3</w:t>
      </w:r>
      <w:r w:rsidR="00332EFA" w:rsidRPr="00CC01E9">
        <w:rPr>
          <w:color w:val="000000" w:themeColor="text1"/>
        </w:rPr>
        <w:t>.</w:t>
      </w:r>
    </w:p>
    <w:p w:rsidR="002A0C15" w:rsidRPr="00EE7806" w:rsidRDefault="002A0C15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График работы Уполномоченного органа: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5359"/>
      </w:tblGrid>
      <w:tr w:rsidR="00FF12E1" w:rsidRPr="00EE7806" w:rsidTr="00332EFA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5359" w:type="dxa"/>
            <w:tcBorders>
              <w:bottom w:val="nil"/>
            </w:tcBorders>
          </w:tcPr>
          <w:p w:rsidR="004904E4" w:rsidRPr="00EE7806" w:rsidRDefault="004904E4" w:rsidP="00541E3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с 08.00 часов до 17.00 часов, перерыв на обед: с 12:30 до 13:30</w:t>
            </w:r>
          </w:p>
        </w:tc>
      </w:tr>
      <w:tr w:rsidR="00FF12E1" w:rsidRPr="00EE7806" w:rsidTr="00332EFA">
        <w:trPr>
          <w:trHeight w:val="387"/>
        </w:trPr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:rsidR="004904E4" w:rsidRPr="00EE7806" w:rsidRDefault="004904E4" w:rsidP="00541E3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FF12E1" w:rsidRPr="00EE7806" w:rsidTr="00332EFA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12E1" w:rsidRPr="00EE7806" w:rsidTr="00332EFA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12E1" w:rsidRPr="00EE7806" w:rsidTr="00332EFA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5359" w:type="dxa"/>
            <w:tcBorders>
              <w:top w:val="nil"/>
            </w:tcBorders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12E1" w:rsidRPr="00EE7806" w:rsidTr="00332EFA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Суббота</w:t>
            </w:r>
          </w:p>
        </w:tc>
        <w:tc>
          <w:tcPr>
            <w:tcW w:w="5359" w:type="dxa"/>
          </w:tcPr>
          <w:p w:rsidR="004904E4" w:rsidRPr="00EE7806" w:rsidRDefault="004904E4" w:rsidP="00541E3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FF12E1" w:rsidRPr="00EE7806" w:rsidTr="00332EFA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5359" w:type="dxa"/>
          </w:tcPr>
          <w:p w:rsidR="004904E4" w:rsidRPr="00EE7806" w:rsidRDefault="004904E4" w:rsidP="00541E3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FF12E1" w:rsidRPr="00EE7806" w:rsidTr="00332EFA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Предпраздничные дни</w:t>
            </w:r>
          </w:p>
        </w:tc>
        <w:tc>
          <w:tcPr>
            <w:tcW w:w="5359" w:type="dxa"/>
          </w:tcPr>
          <w:p w:rsidR="004904E4" w:rsidRPr="00EE7806" w:rsidRDefault="004904E4" w:rsidP="00541E3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с 08.00 часов до 16.00 часов, перерыв на обед: с 12:30 до 13:30</w:t>
            </w:r>
          </w:p>
        </w:tc>
      </w:tr>
    </w:tbl>
    <w:p w:rsidR="002A0C15" w:rsidRPr="00EE7806" w:rsidRDefault="002A0C15" w:rsidP="00AA07C8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График приема документов: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5359"/>
      </w:tblGrid>
      <w:tr w:rsidR="00FF12E1" w:rsidRPr="00EE7806" w:rsidTr="00EE7806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Понедельник</w:t>
            </w:r>
          </w:p>
        </w:tc>
        <w:tc>
          <w:tcPr>
            <w:tcW w:w="5359" w:type="dxa"/>
            <w:tcBorders>
              <w:bottom w:val="nil"/>
            </w:tcBorders>
          </w:tcPr>
          <w:p w:rsidR="004904E4" w:rsidRPr="00EE7806" w:rsidRDefault="004904E4" w:rsidP="00541E3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с 08.00 часов до 17.00 часов, перерыв на обед: с 12:30 до 13:30</w:t>
            </w:r>
          </w:p>
        </w:tc>
      </w:tr>
      <w:tr w:rsidR="00FF12E1" w:rsidRPr="00EE7806" w:rsidTr="00EE7806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Вторник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12E1" w:rsidRPr="00EE7806" w:rsidTr="00EE7806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12E1" w:rsidRPr="00EE7806" w:rsidTr="00EE7806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5359" w:type="dxa"/>
            <w:tcBorders>
              <w:top w:val="nil"/>
              <w:bottom w:val="nil"/>
            </w:tcBorders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12E1" w:rsidRPr="00EE7806" w:rsidTr="00EE7806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Пятница</w:t>
            </w:r>
          </w:p>
        </w:tc>
        <w:tc>
          <w:tcPr>
            <w:tcW w:w="5359" w:type="dxa"/>
            <w:tcBorders>
              <w:top w:val="nil"/>
            </w:tcBorders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</w:tr>
      <w:tr w:rsidR="00FF12E1" w:rsidRPr="00EE7806" w:rsidTr="00EE7806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 xml:space="preserve">Суббота </w:t>
            </w:r>
          </w:p>
        </w:tc>
        <w:tc>
          <w:tcPr>
            <w:tcW w:w="5359" w:type="dxa"/>
          </w:tcPr>
          <w:p w:rsidR="004904E4" w:rsidRPr="00EE7806" w:rsidRDefault="004904E4" w:rsidP="00541E3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FF12E1" w:rsidRPr="00EE7806" w:rsidTr="00EE7806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Воскресенье</w:t>
            </w:r>
          </w:p>
        </w:tc>
        <w:tc>
          <w:tcPr>
            <w:tcW w:w="5359" w:type="dxa"/>
          </w:tcPr>
          <w:p w:rsidR="004904E4" w:rsidRPr="00EE7806" w:rsidRDefault="004904E4" w:rsidP="00541E3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Выходной</w:t>
            </w:r>
          </w:p>
        </w:tc>
      </w:tr>
      <w:tr w:rsidR="00FF12E1" w:rsidRPr="00EE7806" w:rsidTr="00EE7806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Предпраздничные дни</w:t>
            </w:r>
          </w:p>
        </w:tc>
        <w:tc>
          <w:tcPr>
            <w:tcW w:w="5359" w:type="dxa"/>
          </w:tcPr>
          <w:p w:rsidR="004904E4" w:rsidRPr="00EE7806" w:rsidRDefault="004904E4" w:rsidP="00541E3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с 08.00 часов до 16.00 часов, перерыв на обед: с 12:30 до 13:30</w:t>
            </w:r>
          </w:p>
        </w:tc>
      </w:tr>
    </w:tbl>
    <w:p w:rsidR="002A0C15" w:rsidRPr="00EE7806" w:rsidRDefault="002A0C15" w:rsidP="00AA07C8">
      <w:pPr>
        <w:pStyle w:val="a3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График личного приема руководителя Уполномоченного органа: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F12E1" w:rsidRPr="00EE7806" w:rsidTr="004904E4">
        <w:tc>
          <w:tcPr>
            <w:tcW w:w="4672" w:type="dxa"/>
          </w:tcPr>
          <w:p w:rsidR="004904E4" w:rsidRPr="00EE7806" w:rsidRDefault="004904E4" w:rsidP="00AA07C8">
            <w:pPr>
              <w:pStyle w:val="a3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Вторник (еженедельно)</w:t>
            </w:r>
          </w:p>
        </w:tc>
        <w:tc>
          <w:tcPr>
            <w:tcW w:w="4673" w:type="dxa"/>
          </w:tcPr>
          <w:p w:rsidR="004904E4" w:rsidRPr="00EE7806" w:rsidRDefault="004904E4" w:rsidP="00541E3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 w:rsidRPr="00EE7806">
              <w:rPr>
                <w:color w:val="000000" w:themeColor="text1"/>
                <w:sz w:val="28"/>
                <w:szCs w:val="28"/>
              </w:rPr>
              <w:t>с 14.00 часов до 16.00 часов</w:t>
            </w:r>
          </w:p>
        </w:tc>
      </w:tr>
    </w:tbl>
    <w:p w:rsidR="002A0C15" w:rsidRPr="00EE7806" w:rsidRDefault="002A0C15" w:rsidP="00AA07C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Телефон для информирования по вопросам, связанным с предоставлением муниципальной услуги: 8 (81754) 2-</w:t>
      </w:r>
      <w:r w:rsidR="00332EFA" w:rsidRPr="00EE7806">
        <w:rPr>
          <w:color w:val="000000" w:themeColor="text1"/>
          <w:sz w:val="28"/>
          <w:szCs w:val="28"/>
        </w:rPr>
        <w:t>20-10</w:t>
      </w:r>
      <w:r w:rsidRPr="00EE7806">
        <w:rPr>
          <w:color w:val="000000" w:themeColor="text1"/>
          <w:sz w:val="28"/>
          <w:szCs w:val="28"/>
        </w:rPr>
        <w:t>.</w:t>
      </w:r>
    </w:p>
    <w:p w:rsidR="002A0C15" w:rsidRPr="00EE7806" w:rsidRDefault="002A0C15" w:rsidP="00AA07C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 xml:space="preserve">Адрес официального сайта Уполномоченного органа в информационно-телекоммуникационной сети «Интернет» (далее также – сайт в сети «Интернет»): </w:t>
      </w:r>
      <w:r w:rsidR="003D6D67" w:rsidRPr="003D6D67">
        <w:rPr>
          <w:color w:val="000000" w:themeColor="text1"/>
          <w:sz w:val="28"/>
          <w:szCs w:val="28"/>
        </w:rPr>
        <w:t>https://35nikolskij.gosuslugi.ru/</w:t>
      </w:r>
    </w:p>
    <w:p w:rsidR="002A0C15" w:rsidRPr="00EE7806" w:rsidRDefault="002A0C15" w:rsidP="00AA07C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www.gosuslugi.ru.</w:t>
      </w:r>
    </w:p>
    <w:p w:rsidR="002A0C15" w:rsidRPr="00EE7806" w:rsidRDefault="002A0C15" w:rsidP="00AA07C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https://gosuslugi35.ru.</w:t>
      </w:r>
    </w:p>
    <w:p w:rsidR="002A0C15" w:rsidRPr="00EE7806" w:rsidRDefault="002A0C15" w:rsidP="00AA07C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lastRenderedPageBreak/>
        <w:t>Сведения о месте нахождения многофункциональных центров предоставления государственных и муниципальных услуг (далее также - МФЦ), контактных телефонах, адресах электронной почты, графике работы и адресах официальных сайтов в сети «Интернет» приводятся в приложении 4 к настоящему административному регламенту.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332EFA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лично;</w:t>
      </w:r>
    </w:p>
    <w:p w:rsidR="00334AF0" w:rsidRPr="00EE7806" w:rsidRDefault="00334AF0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4AF0">
        <w:rPr>
          <w:color w:val="000000" w:themeColor="text1"/>
          <w:sz w:val="28"/>
          <w:szCs w:val="28"/>
        </w:rPr>
        <w:t>через законного представителя;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посредством телефонной связи;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посредством электронной почты,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посредством почтовой связи;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на информационных стендах в помещениях администрации Уполномоченного органа, МФЦ;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в сети «Интернет»: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на официальном сайте Уполномоченного органа, МФЦ;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на Едином портале государственных услуг;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на Региональном портале государственных услуг.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1.5. Порядок информирования о предоставлении муниципальной услуги.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1.5.1. Информирование о предоставлении муниципальной услуги осуществляется по следующим вопросам: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график работы Уполномоченного органа, МФЦ;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адрес сайта в сети «Интернет» Уполномоченного органа, МФЦ;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адрес электронной почты Уполномоченного органа, МФЦ;</w:t>
      </w:r>
    </w:p>
    <w:p w:rsidR="00332EFA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нормативные правовые акты по вопросам предоставления муниципальной услуги, в том числе, административный регламент (наименование, номер, дата принятия нормативного правового акта);</w:t>
      </w:r>
    </w:p>
    <w:p w:rsidR="00334AF0" w:rsidRPr="00EE7806" w:rsidRDefault="00334AF0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34AF0">
        <w:rPr>
          <w:color w:val="000000" w:themeColor="text1"/>
          <w:sz w:val="28"/>
          <w:szCs w:val="28"/>
        </w:rPr>
        <w:t>способы подачи заявления о предоставлении муниципальной услуги;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ход предоставления муниципальной услуги;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административные процедуры предоставления муниципальной услуги;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срок предоставления муниципальной услуги;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порядок и формы контроля за предоставлением муниципальной услуги;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основания для отказа в предоставлении муниципальной услуги;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 xml:space="preserve">иная информация о деятельности Уполномоченного органа, в соответствии с Федеральным законом от 9 февраля 2009 года № 8-ФЗ «Об обеспечении доступа </w:t>
      </w:r>
      <w:r w:rsidRPr="00EE7806">
        <w:rPr>
          <w:color w:val="000000" w:themeColor="text1"/>
          <w:sz w:val="28"/>
          <w:szCs w:val="28"/>
        </w:rPr>
        <w:lastRenderedPageBreak/>
        <w:t>к информации о деятельности государственных органов и органов местного самоуправления».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посредством  телефонной и почтовой связи, электронной почты.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посредством  телефонной связи.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</w:t>
      </w:r>
      <w:r w:rsidR="0010582A">
        <w:rPr>
          <w:color w:val="000000" w:themeColor="text1"/>
          <w:sz w:val="28"/>
          <w:szCs w:val="28"/>
        </w:rPr>
        <w:t>еделенное время, но не позднее трех</w:t>
      </w:r>
      <w:r w:rsidRPr="00EE7806">
        <w:rPr>
          <w:color w:val="000000" w:themeColor="text1"/>
          <w:sz w:val="28"/>
          <w:szCs w:val="28"/>
        </w:rPr>
        <w:t xml:space="preserve">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В случае если предоставление информации, необходимой заявителю, не представляется возможным посредством телефонной связи, сотрудник Уполномоченного органа (МФЦ),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Уполномоченного органа (структурного подразделения при наличии). 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Ответ на ходатайство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 и направляется способом, позволяющим подтвердить факт и дату направления.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lastRenderedPageBreak/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в средствах массовой информации;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на сайте в сети «Интернет»;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на Едином портале;</w:t>
      </w:r>
    </w:p>
    <w:p w:rsidR="00332EFA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на Региональном портале;</w:t>
      </w:r>
    </w:p>
    <w:p w:rsidR="00E35CB6" w:rsidRPr="00EE7806" w:rsidRDefault="00332EFA" w:rsidP="00332EF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на информационных стендах Уполномоченного органа, МФЦ.</w:t>
      </w:r>
    </w:p>
    <w:p w:rsidR="00332EFA" w:rsidRPr="00EE7806" w:rsidRDefault="00332EFA" w:rsidP="00AA07C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2A0C15" w:rsidRPr="00EE7806" w:rsidRDefault="002A0C15" w:rsidP="00B044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II. Стандарт предоставления муниципальной услуги</w:t>
      </w:r>
    </w:p>
    <w:p w:rsidR="002A0C15" w:rsidRPr="00EE7806" w:rsidRDefault="002A0C15" w:rsidP="00AA0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2A0C15" w:rsidRPr="00EE7806" w:rsidRDefault="00E35CB6" w:rsidP="00AA07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A0C15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1.</w:t>
      </w:r>
      <w:r w:rsidR="002A0C15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Наименование муниципальной услуги</w:t>
      </w:r>
    </w:p>
    <w:p w:rsidR="009B3CBC" w:rsidRPr="009B3CBC" w:rsidRDefault="009B3CBC" w:rsidP="009B3CBC">
      <w:pPr>
        <w:pStyle w:val="a3"/>
        <w:ind w:firstLine="709"/>
        <w:rPr>
          <w:color w:val="000000" w:themeColor="text1"/>
          <w:sz w:val="28"/>
          <w:szCs w:val="28"/>
        </w:rPr>
      </w:pPr>
      <w:r w:rsidRPr="009B3CBC">
        <w:rPr>
          <w:color w:val="000000" w:themeColor="text1"/>
          <w:sz w:val="28"/>
          <w:szCs w:val="28"/>
        </w:rPr>
        <w:t>Выдача разрешения на вступление в брак лицам в возрасте от четырнадцати до восемнадцати лет.</w:t>
      </w:r>
    </w:p>
    <w:p w:rsidR="00E35CB6" w:rsidRPr="00EE7806" w:rsidRDefault="00E35CB6" w:rsidP="00AA07C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>2.2. Наименование органа местного самоуправления, предоставляющего муниципальную услугу</w:t>
      </w:r>
    </w:p>
    <w:p w:rsidR="009128F7" w:rsidRPr="009128F7" w:rsidRDefault="00E35CB6" w:rsidP="009128F7">
      <w:pPr>
        <w:pStyle w:val="a3"/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EE7806">
        <w:rPr>
          <w:color w:val="000000" w:themeColor="text1"/>
          <w:sz w:val="28"/>
          <w:szCs w:val="28"/>
        </w:rPr>
        <w:t xml:space="preserve">2.2.1. </w:t>
      </w:r>
      <w:r w:rsidR="009128F7" w:rsidRPr="009128F7">
        <w:rPr>
          <w:color w:val="000000" w:themeColor="text1"/>
          <w:sz w:val="28"/>
          <w:szCs w:val="28"/>
        </w:rPr>
        <w:t>Муниципальная услуга предоставляется Уполномоченным органом в части приема, обработки документов, принятия решения и выдачи документов.</w:t>
      </w:r>
    </w:p>
    <w:p w:rsidR="009128F7" w:rsidRDefault="009128F7" w:rsidP="009128F7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128F7">
        <w:rPr>
          <w:color w:val="000000" w:themeColor="text1"/>
          <w:sz w:val="28"/>
          <w:szCs w:val="28"/>
        </w:rPr>
        <w:t>2.2.2.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органы, и организации, не предусмотренных административным регламентом.</w:t>
      </w:r>
    </w:p>
    <w:p w:rsidR="002A0C15" w:rsidRPr="00EE7806" w:rsidRDefault="00CC1A6A" w:rsidP="009128F7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EE7806">
        <w:rPr>
          <w:bCs/>
          <w:color w:val="000000" w:themeColor="text1"/>
          <w:sz w:val="28"/>
          <w:szCs w:val="28"/>
        </w:rPr>
        <w:t>2</w:t>
      </w:r>
      <w:r w:rsidR="002A0C15" w:rsidRPr="00EE7806">
        <w:rPr>
          <w:bCs/>
          <w:color w:val="000000" w:themeColor="text1"/>
          <w:sz w:val="28"/>
          <w:szCs w:val="28"/>
        </w:rPr>
        <w:t>.</w:t>
      </w:r>
      <w:r w:rsidRPr="00EE7806">
        <w:rPr>
          <w:bCs/>
          <w:color w:val="000000" w:themeColor="text1"/>
          <w:sz w:val="28"/>
          <w:szCs w:val="28"/>
        </w:rPr>
        <w:t xml:space="preserve">3. </w:t>
      </w:r>
      <w:r w:rsidR="002A0C15" w:rsidRPr="00EE7806">
        <w:rPr>
          <w:bCs/>
          <w:color w:val="000000" w:themeColor="text1"/>
          <w:sz w:val="28"/>
          <w:szCs w:val="28"/>
        </w:rPr>
        <w:t>Результатом предоставления муниципальной услуги является:</w:t>
      </w:r>
    </w:p>
    <w:p w:rsidR="009128F7" w:rsidRPr="009128F7" w:rsidRDefault="0010582A" w:rsidP="00912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2A0C15" w:rsidRPr="00EE7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128F7" w:rsidRPr="00912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9128F7" w:rsidRPr="009128F7" w:rsidRDefault="009128F7" w:rsidP="00912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решение о выдаче разрешения на вступление в брак;</w:t>
      </w:r>
    </w:p>
    <w:p w:rsidR="009128F7" w:rsidRPr="009128F7" w:rsidRDefault="009128F7" w:rsidP="009128F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28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решение об отказе в выдаче разрешения на вступление в брак.</w:t>
      </w:r>
    </w:p>
    <w:p w:rsidR="002A0C15" w:rsidRPr="00EE7806" w:rsidRDefault="009128F7" w:rsidP="009128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</w:t>
      </w:r>
      <w:r w:rsidR="00BE51D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</w:t>
      </w:r>
      <w:r w:rsidR="00CC1A6A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2A0C15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 w:rsidR="00CC1A6A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</w:t>
      </w:r>
      <w:r w:rsidR="002A0C15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Срок предоставления муниципальной услуги</w:t>
      </w:r>
      <w:r w:rsidR="008F5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07129B" w:rsidRDefault="00CC1A6A" w:rsidP="001058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</w:t>
      </w:r>
      <w:r w:rsidR="002A0C15" w:rsidRPr="00EE7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="00105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10582A" w:rsidRPr="0010582A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10582A" w:rsidRPr="00105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предоставления муниципальной услуги составляет </w:t>
      </w:r>
      <w:r w:rsidR="0007129B" w:rsidRPr="00105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 дней со</w:t>
      </w:r>
      <w:r w:rsidR="0010582A" w:rsidRPr="001058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дня поступления в Уполномоченный орган заявления и прилагаемых к нему документов.</w:t>
      </w:r>
    </w:p>
    <w:p w:rsidR="0007129B" w:rsidRPr="0007129B" w:rsidRDefault="00CC1A6A" w:rsidP="00071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2.4</w:t>
      </w:r>
      <w:r w:rsidR="0007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</w:t>
      </w:r>
      <w:r w:rsidR="0007129B"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7129B" w:rsidRPr="000712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Срок направления уведомления о результатах предоставления государственной услуги не позднее дня, следующего за днем принятия решения о предоставлении муниципальной услуги.</w:t>
      </w:r>
    </w:p>
    <w:p w:rsidR="00DE76AC" w:rsidRPr="00EE7806" w:rsidRDefault="00DE76AC" w:rsidP="0007129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7129B" w:rsidRPr="0007129B" w:rsidRDefault="0007129B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</w:p>
    <w:p w:rsidR="00BE51D7" w:rsidRDefault="00BE51D7" w:rsidP="0007129B">
      <w:pPr>
        <w:spacing w:after="200" w:line="240" w:lineRule="auto"/>
        <w:ind w:right="2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BE51D7" w:rsidRDefault="00BE51D7" w:rsidP="0007129B">
      <w:pPr>
        <w:spacing w:after="200" w:line="240" w:lineRule="auto"/>
        <w:ind w:right="2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7129B" w:rsidRPr="0007129B" w:rsidRDefault="0007129B" w:rsidP="0007129B">
      <w:pPr>
        <w:spacing w:after="200" w:line="240" w:lineRule="auto"/>
        <w:ind w:right="2" w:firstLine="709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2.5.Правовые основания для предоставления муниципальной услуги</w:t>
      </w:r>
    </w:p>
    <w:p w:rsidR="0007129B" w:rsidRPr="0007129B" w:rsidRDefault="0007129B" w:rsidP="00071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12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описании муниципальной услуги на официальном сайте Уполномоченного органа, на Едином портале, на Региональном портале.</w:t>
      </w:r>
    </w:p>
    <w:p w:rsidR="0007129B" w:rsidRPr="0007129B" w:rsidRDefault="0007129B" w:rsidP="00071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12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Предоставление муниципальной услуги регулируется:</w:t>
      </w:r>
    </w:p>
    <w:p w:rsidR="0007129B" w:rsidRPr="0007129B" w:rsidRDefault="0007129B" w:rsidP="00071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12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Семейным кодексом Российской Федерации;</w:t>
      </w:r>
    </w:p>
    <w:p w:rsidR="0007129B" w:rsidRPr="0007129B" w:rsidRDefault="0007129B" w:rsidP="00071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12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Федеральным законом от 15 ноября 1997 года №143-ФЗ «Об актах гражданского состояния»;</w:t>
      </w:r>
    </w:p>
    <w:p w:rsidR="0007129B" w:rsidRPr="0007129B" w:rsidRDefault="0007129B" w:rsidP="00071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12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Федеральным законом от 27 июля 2010 года №210-ФЗ «Об организации предоставления государственных и муниципальных услуг» (далее – Федеральный закон № 210-ФЗ);</w:t>
      </w:r>
    </w:p>
    <w:p w:rsidR="0007129B" w:rsidRPr="0007129B" w:rsidRDefault="0007129B" w:rsidP="000712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712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законом Вологодской области от 2 ноября 2016 года №4050-ОЗ «О порядке, условиях и особых обстоятельствах для получения разрешения на вступление в брак лиц, не достигших возраста шестнадцати лет».</w:t>
      </w:r>
    </w:p>
    <w:p w:rsidR="000E447F" w:rsidRPr="00EE7806" w:rsidRDefault="000E447F" w:rsidP="00B044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0E447F" w:rsidRPr="00EE7806" w:rsidRDefault="000E447F" w:rsidP="000E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="000712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07129B" w:rsidRPr="0007129B" w:rsidRDefault="000E447F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2.6.1. </w:t>
      </w:r>
      <w:r w:rsidR="0007129B"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Для предоставления муниципальной </w:t>
      </w:r>
      <w:r w:rsidR="008F5925"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услуги заявитель</w:t>
      </w:r>
      <w:r w:rsidR="0007129B"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направляет (представляет) следующие документы:</w:t>
      </w:r>
    </w:p>
    <w:p w:rsidR="0007129B" w:rsidRPr="0007129B" w:rsidRDefault="0007129B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а) </w:t>
      </w:r>
      <w:hyperlink r:id="rId9" w:history="1">
        <w:r w:rsidRPr="0007129B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заявление</w:t>
        </w:r>
      </w:hyperlink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несовершеннолетнего, достигшего возраста четырнадцати лет, о выдаче разрешения на вступление в брак;</w:t>
      </w:r>
    </w:p>
    <w:p w:rsidR="0007129B" w:rsidRPr="0007129B" w:rsidRDefault="0007129B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б) </w:t>
      </w:r>
      <w:hyperlink r:id="rId10" w:history="1">
        <w:r w:rsidRPr="0007129B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заявление</w:t>
        </w:r>
      </w:hyperlink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от законных представителей о согласии на выдачу разрешения на заключение брака несовершеннолетнему в возрасте от четырнадцати до шестнадцати лет;</w:t>
      </w:r>
    </w:p>
    <w:p w:rsidR="0007129B" w:rsidRPr="0007129B" w:rsidRDefault="0007129B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заявление о выдаче разрешения на вступление в брак совершеннолетнего лица, желающего вступить в брак с несовершеннолетним лицом в возрасте от четырнадцати до восемнадцати лет</w:t>
      </w:r>
    </w:p>
    <w:p w:rsidR="0007129B" w:rsidRPr="0007129B" w:rsidRDefault="0007129B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г) нотариально заверенное заявление несовершеннолетнего, достигшего возраста четырнадцати лет, на выдачу разрешения на вступление в брак в случае невозможности его личного присутствия в Уполномоченном органе при подаче заявления;</w:t>
      </w:r>
    </w:p>
    <w:p w:rsidR="0007129B" w:rsidRPr="0007129B" w:rsidRDefault="0007129B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д) нотариально заверенное согласие на выдачу разрешения на заключение брака несовершеннолетнему от законных представителей, которые лично не могут присутствовать в Уполномоченном органе при подаче заявления;</w:t>
      </w:r>
    </w:p>
    <w:p w:rsidR="0007129B" w:rsidRPr="0007129B" w:rsidRDefault="0007129B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е) документы, подтверждающие наличие особого обстоятельства или уважительных причин для заключения брака (справка о беременности заявителя либо лица, желающего вступить в брак с заявителем, выданная медицинской организацией), свидетельство (свидетельства) о рождении ребенка (детей), выданные компетентными органами иностранного государства, и их нотариально </w:t>
      </w: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удостоверенный перевод на русский язык</w:t>
      </w:r>
      <w:r w:rsidRPr="0007129B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,</w:t>
      </w: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или консульскими учреждениями Российской Федерации);</w:t>
      </w:r>
    </w:p>
    <w:p w:rsidR="0007129B" w:rsidRPr="0007129B" w:rsidRDefault="0007129B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ж) документы, удостоверяющие личности лиц, желающих вступить в брак (при личном обращении);</w:t>
      </w:r>
    </w:p>
    <w:p w:rsidR="0007129B" w:rsidRPr="0007129B" w:rsidRDefault="0007129B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з) документы, удостоверяющие личности законных представителей (при личном обращении);</w:t>
      </w:r>
    </w:p>
    <w:p w:rsidR="0007129B" w:rsidRPr="0007129B" w:rsidRDefault="0007129B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2.6.2. Заявление составляется в единственном экземпляре – оригинале.</w:t>
      </w:r>
    </w:p>
    <w:p w:rsidR="0007129B" w:rsidRPr="0007129B" w:rsidRDefault="000E447F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2.6.</w:t>
      </w:r>
      <w:r w:rsidR="00070809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</w:t>
      </w: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07129B"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Заявление и прилагаемые документы могут быть представлены следующими способами:</w:t>
      </w:r>
    </w:p>
    <w:p w:rsidR="0007129B" w:rsidRPr="0007129B" w:rsidRDefault="0007129B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путем личного обращения в Уполномоченный орган;</w:t>
      </w:r>
    </w:p>
    <w:p w:rsidR="0007129B" w:rsidRPr="0007129B" w:rsidRDefault="0007129B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посредством почтовой связи;</w:t>
      </w:r>
    </w:p>
    <w:p w:rsidR="0007129B" w:rsidRPr="0007129B" w:rsidRDefault="0007129B" w:rsidP="0007129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электронной почте;</w:t>
      </w:r>
    </w:p>
    <w:p w:rsidR="00165303" w:rsidRPr="00165303" w:rsidRDefault="0007129B" w:rsidP="00165303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7129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Заявление и документы, предоставляемые в форме электронного документа, подписываются в соответствии с требованиями Федерального закона от 6 апреля 2011 года № 63-ФЗ «Об электронной подписи» и статей 21.1 и 21.2 Федерального закона от </w:t>
      </w:r>
      <w:r w:rsidR="000E447F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2.6.</w:t>
      </w:r>
      <w:r w:rsidR="00F10BA4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0E447F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Копии документов предоставляются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возвращаются заявителю.</w:t>
      </w:r>
      <w:r w:rsidR="00165303" w:rsidRPr="001653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27 июля 2010 года № 210-ФЗ «Об организации предоставления государственных и муниципальных услуг». </w:t>
      </w:r>
    </w:p>
    <w:p w:rsidR="00165303" w:rsidRPr="00165303" w:rsidRDefault="00390D2F" w:rsidP="00390D2F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="000E447F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2.6.</w:t>
      </w:r>
      <w:r w:rsidR="001653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0E447F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165303" w:rsidRPr="001653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представления документов на бумажном носителе копии документов представляются с предъявлением подлинников либо заверенные в установленном законодательством Российской Федерации порядке. После проведения сверки подлинники документов незамедлительно возвращаются заявителю.</w:t>
      </w:r>
    </w:p>
    <w:p w:rsidR="00165303" w:rsidRPr="00165303" w:rsidRDefault="00165303" w:rsidP="00165303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53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165303" w:rsidRPr="00165303" w:rsidRDefault="00165303" w:rsidP="00165303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  <w:lang w:eastAsia="ru-RU"/>
        </w:rPr>
      </w:pPr>
      <w:r w:rsidRPr="001653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0E447F" w:rsidRPr="00EE7806" w:rsidRDefault="000E447F" w:rsidP="000E44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2.6.</w:t>
      </w:r>
      <w:r w:rsidR="0016530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0E447F" w:rsidRPr="00EE7806" w:rsidRDefault="00390D2F" w:rsidP="00390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="000E447F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2.7.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165303" w:rsidRPr="00165303" w:rsidRDefault="00F10BA4" w:rsidP="00165303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2.7.1. </w:t>
      </w:r>
      <w:r w:rsidR="00165303" w:rsidRPr="001653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Заявитель   </w:t>
      </w:r>
      <w:r w:rsidR="008F5925" w:rsidRPr="001653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вправе представить</w:t>
      </w:r>
      <w:r w:rsidR="00165303" w:rsidRPr="001653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в Уполномоченный орган следующие документы (сведения):</w:t>
      </w:r>
    </w:p>
    <w:p w:rsidR="00165303" w:rsidRPr="00165303" w:rsidRDefault="00165303" w:rsidP="00165303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53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о месте жительства лиц, желающих вступить в брак, и их законных представителей;</w:t>
      </w:r>
    </w:p>
    <w:p w:rsidR="00165303" w:rsidRPr="00165303" w:rsidRDefault="00165303" w:rsidP="00165303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653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б) подтверждающие наличие особого обстоятельства или уважительной причины для заключения брака, свидетельство (свидетельства) о рождении ребенка;</w:t>
      </w:r>
    </w:p>
    <w:p w:rsidR="00165303" w:rsidRPr="00165303" w:rsidRDefault="00165303" w:rsidP="00165303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1653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копия акта органа опеки и попечительства о назначении несовершеннолетнему опекуна (попечителя), если несовершеннолетний находится под опекой (попечительством)</w:t>
      </w:r>
      <w:r w:rsidRPr="0016530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;</w:t>
      </w:r>
    </w:p>
    <w:p w:rsidR="00165303" w:rsidRPr="00165303" w:rsidRDefault="00165303" w:rsidP="00165303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53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г) копии документов, подтверждающих случаи, при которых согласие второго родителя несовершеннолетнего лица на вступление в брак указанного лица, не требуется (свидетельство о смерти родителя; справка о рождении по форме № 2, подтверждающая, что сведения об отце ребенка внесены в запись акта о рождении на основании заявления матери ребенка; решение суда о лишении родителя родительских прав (ограничении в родительских правах); признании родителя недееспособным (ограниченно дееспособным), безвестно отсутствующим или объявлении родителя умершим; справка правоохранительных органов об объявлении родителя в розыск либо нахождении в местах содержания под стражей подозреваемых и обвиняемых в совершении преступлений. </w:t>
      </w:r>
    </w:p>
    <w:p w:rsidR="00165303" w:rsidRPr="00165303" w:rsidRDefault="00F10BA4" w:rsidP="00165303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2.7.2. </w:t>
      </w:r>
      <w:r w:rsidR="00165303" w:rsidRPr="00165303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Документы, указанные в пункте 2.7.1 Административного регламента, не могут быть затребованы у заявителя, при этом заявитель вправе их представить вместе с заявлением.</w:t>
      </w:r>
    </w:p>
    <w:p w:rsidR="006E7EC5" w:rsidRPr="006E7EC5" w:rsidRDefault="00390D2F" w:rsidP="00390D2F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F10BA4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</w:t>
      </w:r>
      <w:r w:rsidR="006E7EC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.7.3.</w:t>
      </w:r>
      <w:r w:rsidR="006E7EC5"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Документы, указанные в пункте 2.7.1 Административного регламента (их копии, сведения, содержащиеся в них), запрашиваются Уполномоченным органом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данные документы (их копии, сведения, содержащиеся в них).</w:t>
      </w:r>
    </w:p>
    <w:p w:rsidR="006E7EC5" w:rsidRPr="006E7EC5" w:rsidRDefault="006E7EC5" w:rsidP="006E7EC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Заявитель имеет право представить заявление и прилагаемые документы следующими способами:</w:t>
      </w:r>
    </w:p>
    <w:p w:rsidR="006E7EC5" w:rsidRPr="006E7EC5" w:rsidRDefault="006E7EC5" w:rsidP="006E7EC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а) путем личного обращения в Уполномоченный орган;</w:t>
      </w:r>
    </w:p>
    <w:p w:rsidR="006E7EC5" w:rsidRPr="006E7EC5" w:rsidRDefault="006E7EC5" w:rsidP="006E7EC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б) посредством почтовой связи;</w:t>
      </w:r>
    </w:p>
    <w:p w:rsidR="006E7EC5" w:rsidRPr="006E7EC5" w:rsidRDefault="006E7EC5" w:rsidP="006E7EC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в) по электронной почте.</w:t>
      </w:r>
    </w:p>
    <w:p w:rsidR="00F10BA4" w:rsidRPr="00EE7806" w:rsidRDefault="00F10BA4" w:rsidP="00F10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2.7.4. Заявитель имеет право предоставить документы, предусмотренные пунктом 2.7.1 настоящего административного регламента, следующими способами:</w:t>
      </w:r>
    </w:p>
    <w:p w:rsidR="00F10BA4" w:rsidRPr="00EE7806" w:rsidRDefault="00F10BA4" w:rsidP="00F10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путем обращения в уполномоченный орган лично;</w:t>
      </w:r>
    </w:p>
    <w:p w:rsidR="00F10BA4" w:rsidRPr="00EE7806" w:rsidRDefault="00F10BA4" w:rsidP="00F10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посредством почтовой связи.</w:t>
      </w:r>
    </w:p>
    <w:p w:rsidR="006E7EC5" w:rsidRPr="006E7EC5" w:rsidRDefault="00F10BA4" w:rsidP="006E7EC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2.7.5. </w:t>
      </w:r>
      <w:r w:rsidR="006E7EC5"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Запрещено требовать от заявителя:</w:t>
      </w:r>
    </w:p>
    <w:p w:rsidR="006E7EC5" w:rsidRPr="006E7EC5" w:rsidRDefault="006E7EC5" w:rsidP="006E7EC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6E7EC5" w:rsidRPr="006E7EC5" w:rsidRDefault="006E7EC5" w:rsidP="006E7EC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представления документов и информации, которые находятся в распоряжении Уполномоченного органа, предоставляющего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</w:t>
      </w: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Федерации, нормативными правовыми актами предоставления государственной услуги;</w:t>
      </w:r>
    </w:p>
    <w:p w:rsidR="006E7EC5" w:rsidRPr="006E7EC5" w:rsidRDefault="006E7EC5" w:rsidP="006E7EC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 за исключением случаев, предусмотренных </w:t>
      </w:r>
      <w:hyperlink r:id="rId11" w:history="1">
        <w:r w:rsidRPr="006E7EC5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пунктом 4 части 1статьи 7</w:t>
        </w:r>
      </w:hyperlink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6E7EC5" w:rsidRPr="006E7EC5" w:rsidRDefault="006E7EC5" w:rsidP="006E7EC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 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 услуги, и иных случаев, установленных федеральными законами.</w:t>
      </w:r>
    </w:p>
    <w:p w:rsidR="0079443A" w:rsidRPr="00EE7806" w:rsidRDefault="00390D2F" w:rsidP="00390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79443A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  <w:r w:rsidR="008F5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9443A" w:rsidRPr="00EE7806" w:rsidRDefault="0079443A" w:rsidP="00794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79443A" w:rsidRPr="00EE7806" w:rsidRDefault="00390D2F" w:rsidP="00390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</w:t>
      </w:r>
      <w:r w:rsidR="0079443A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2.9. Исчерпывающий перечень оснований для приостановления или отказа в предоставлении муниципальной услуги</w:t>
      </w:r>
      <w:r w:rsidR="008F5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6E7EC5" w:rsidRPr="006E7EC5" w:rsidRDefault="0079443A" w:rsidP="006E7EC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2.9.1. </w:t>
      </w:r>
      <w:r w:rsidR="006E7EC5"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6E7EC5" w:rsidRPr="006E7EC5" w:rsidRDefault="006E7EC5" w:rsidP="006E7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E7EC5" w:rsidRPr="006E7EC5" w:rsidRDefault="006E7EC5" w:rsidP="006E7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E7EC5" w:rsidRPr="006E7EC5" w:rsidRDefault="006E7EC5" w:rsidP="006E7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представленные документы или сведения утратили силу на момент обращения за услугой (документ, удостоверяющий полномочия законных представителей, в случае обращения за предоставлением услуги указанным лицом);</w:t>
      </w:r>
    </w:p>
    <w:p w:rsidR="006E7EC5" w:rsidRPr="006E7EC5" w:rsidRDefault="006E7EC5" w:rsidP="006E7E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неполное заполнение полей в форме заявления;</w:t>
      </w:r>
    </w:p>
    <w:p w:rsidR="006E7EC5" w:rsidRPr="006E7EC5" w:rsidRDefault="006E7EC5" w:rsidP="006E7EC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заявление о предоставлении услуги подано в орган местного самоуправления, в полномочия которого не входит предоставление услуги;</w:t>
      </w:r>
    </w:p>
    <w:p w:rsidR="006E7EC5" w:rsidRPr="006E7EC5" w:rsidRDefault="006E7EC5" w:rsidP="006E7EC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подписи.</w:t>
      </w:r>
    </w:p>
    <w:p w:rsidR="006E7EC5" w:rsidRPr="006E7EC5" w:rsidRDefault="0079443A" w:rsidP="006E7EC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2.9.2. </w:t>
      </w:r>
      <w:r w:rsidR="006E7EC5" w:rsidRPr="006E7EC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79443A" w:rsidRPr="00EE7806" w:rsidRDefault="0079443A" w:rsidP="00794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9443A" w:rsidRPr="00EE7806" w:rsidRDefault="0079443A" w:rsidP="00794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2.9.3. Основаниями для отказа в предоставлении муниципальной услуги являются:</w:t>
      </w:r>
    </w:p>
    <w:p w:rsidR="00037286" w:rsidRPr="00037286" w:rsidRDefault="00037286" w:rsidP="0003728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7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Основаниями для отказа в предоставлении муниципальной услуги являются:</w:t>
      </w:r>
    </w:p>
    <w:p w:rsidR="00037286" w:rsidRPr="00037286" w:rsidRDefault="00037286" w:rsidP="0003728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7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предоставление неполного пакета документов, указанных в пункте 2.6. административного регламента; </w:t>
      </w:r>
    </w:p>
    <w:p w:rsidR="00037286" w:rsidRPr="00037286" w:rsidRDefault="00037286" w:rsidP="0003728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7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несоответствие представленных заявления и (или) прилагаемых к нему документов требованиям, предъявляемым к ним законодательством;</w:t>
      </w:r>
    </w:p>
    <w:p w:rsidR="00037286" w:rsidRPr="00037286" w:rsidRDefault="00037286" w:rsidP="0003728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7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отсутствие особых обстоятельств и уважительных причин для заключения брака;</w:t>
      </w:r>
    </w:p>
    <w:p w:rsidR="00037286" w:rsidRDefault="00037286" w:rsidP="00037286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372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отсутствие согласия законных представителей;</w:t>
      </w:r>
    </w:p>
    <w:p w:rsidR="0052423B" w:rsidRPr="0052423B" w:rsidRDefault="0052423B" w:rsidP="0052423B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52423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2.9.4. Мотивированное решение об отказе в предоставлении муниципальной услуги доводится до заявителя в письменной форме.</w:t>
      </w:r>
    </w:p>
    <w:p w:rsidR="00167851" w:rsidRPr="00167851" w:rsidRDefault="00167851" w:rsidP="00167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</w:t>
      </w:r>
      <w:r w:rsidRPr="00167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="008F5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C3601F" w:rsidRDefault="008F5925" w:rsidP="00167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C3601F" w:rsidRPr="00C360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9443A" w:rsidRPr="00EE7806" w:rsidRDefault="00167851" w:rsidP="0016785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</w:t>
      </w:r>
      <w:r w:rsidR="0079443A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  <w:r w:rsidR="008F5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9443A" w:rsidRPr="00EE7806" w:rsidRDefault="0079443A" w:rsidP="00794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Предоставление муниципальной услуги осуществляется для заявителей на безвозмездной основе.</w:t>
      </w:r>
    </w:p>
    <w:p w:rsidR="0079443A" w:rsidRPr="00EE7806" w:rsidRDefault="00390D2F" w:rsidP="00390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="0079443A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последней</w:t>
      </w:r>
      <w:r w:rsidR="008F5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79443A" w:rsidRPr="00EE7806" w:rsidRDefault="0079443A" w:rsidP="007944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Максимальный срок ожидания в очереди при подаче заявления и (или) при получении результата не должен превышать 15 минут.</w:t>
      </w:r>
    </w:p>
    <w:p w:rsidR="00C3601F" w:rsidRDefault="00390D2F" w:rsidP="00390D2F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C360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2.13.</w:t>
      </w:r>
      <w:r w:rsidR="00C3601F" w:rsidRPr="00C360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Сро</w:t>
      </w:r>
      <w:r w:rsidR="00C360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регистрации запроса заявителя </w:t>
      </w:r>
      <w:r w:rsidR="00C3601F" w:rsidRPr="00C360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предоставлении муниципальной услуги</w:t>
      </w:r>
      <w:r w:rsidR="00C3601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167851" w:rsidRPr="00167851" w:rsidRDefault="00167851" w:rsidP="00167851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Заявление о предоставлении муниципальной услуги регистрируется:</w:t>
      </w:r>
    </w:p>
    <w:p w:rsidR="00167851" w:rsidRPr="00167851" w:rsidRDefault="00167851" w:rsidP="00167851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день представления заявителем в Уполномоченный орган заявления и документов, предусмотренных пунктом 2.6.1 административного регламента.</w:t>
      </w:r>
    </w:p>
    <w:p w:rsidR="000E447F" w:rsidRPr="00EE7806" w:rsidRDefault="00390D2F" w:rsidP="00390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</w:t>
      </w:r>
      <w:r w:rsidR="0079443A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8F592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FA30AD" w:rsidRPr="00EE7806" w:rsidRDefault="00FA30AD" w:rsidP="00FA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FA30AD" w:rsidRPr="00EE7806" w:rsidRDefault="00167851" w:rsidP="00FA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2.14.2. </w:t>
      </w:r>
      <w:r w:rsidR="00FA30AD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167851" w:rsidRPr="00167851" w:rsidRDefault="00167851" w:rsidP="00167851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2.14.3. </w:t>
      </w: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167851" w:rsidRPr="00167851" w:rsidRDefault="00167851" w:rsidP="00167851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167851" w:rsidRPr="00167851" w:rsidRDefault="00167851" w:rsidP="00167851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167851" w:rsidRPr="00167851" w:rsidRDefault="00167851" w:rsidP="00167851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167851" w:rsidRPr="00167851" w:rsidRDefault="00167851" w:rsidP="00167851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167851" w:rsidRPr="00167851" w:rsidRDefault="00167851" w:rsidP="00167851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жизнедеятельности, в том числе дублирование необходимой для получения муниципальная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167851" w:rsidRPr="00167851" w:rsidRDefault="00167851" w:rsidP="00167851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 июня 2015 года № 386н;</w:t>
      </w:r>
    </w:p>
    <w:p w:rsidR="00167851" w:rsidRPr="00167851" w:rsidRDefault="00167851" w:rsidP="00167851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167851" w:rsidRPr="00167851" w:rsidRDefault="00167851" w:rsidP="00167851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предоставление инвалидам по слуху при необходимости муниципальной услуги с использованием русского жестового языка, включая обеспечение допуска в здание, где предоставляется муниципальная услуга, сурдопереводчика, тифлосурдопереводчика;</w:t>
      </w:r>
    </w:p>
    <w:p w:rsidR="00167851" w:rsidRDefault="00167851" w:rsidP="00167851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адаптация официального сайта Уполномоченного органа в сети «Интернет» для лиц с нарушением зрения (слабовидящих);</w:t>
      </w:r>
    </w:p>
    <w:p w:rsidR="00167851" w:rsidRPr="00167851" w:rsidRDefault="00167851" w:rsidP="00167851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оказание специалистами Уполномоченного органа иной необходимой инвалидам помощи в преодолении барьеров, мешающих получению ими услуг наравне с другими лицами;</w:t>
      </w:r>
    </w:p>
    <w:p w:rsidR="00FA30AD" w:rsidRPr="00EE7806" w:rsidRDefault="00390D2F" w:rsidP="00390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</w:t>
      </w:r>
      <w:r w:rsidR="00FA30AD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2.14.</w:t>
      </w:r>
      <w:r w:rsidR="001678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="00FA30AD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FA30AD" w:rsidRPr="00EE7806" w:rsidRDefault="00FA30AD" w:rsidP="00FA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2.14.</w:t>
      </w:r>
      <w:r w:rsidR="00081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FA30AD" w:rsidRPr="00EE7806" w:rsidRDefault="00FA30AD" w:rsidP="00FA30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AD6432" w:rsidRPr="00AD6432" w:rsidRDefault="00FA30AD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2.14.</w:t>
      </w:r>
      <w:r w:rsidR="00081E8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6</w:t>
      </w: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. </w:t>
      </w:r>
      <w:r w:rsidR="00AD6432"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Места ожидания и приема заявителей должны быть удобными для заявителей, оборудованы столами, стульями, обеспечены бланками заявлений, образцами их заполнения, канцелярскими принадлежностями.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Информация дублируется знаками, выполненными рельефно-точечным шрифтом Брайля и на контрастном фоне.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Административный регламент, муниципальный правовой акт о его утверждении и перечень должностных лиц, ответственных за предоставление муниципальной услуги, а также нормативные правовые акты, регулирующие предоставление муниципальной услуги, должны быть доступны для ознакомления на бумажных носителях, а также в электронном виде.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Прием заявителей осуществляется в местах предоставления муниципальной услуги в специально выделенных для этих целей помещениях - кабинетах для приема заявителей.</w:t>
      </w:r>
    </w:p>
    <w:p w:rsidR="00AD6432" w:rsidRPr="00AD6432" w:rsidRDefault="00AD6432" w:rsidP="008F592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Кабинеты для приема заявителей оборудуются информационными табличками (вывесками) с указанием номера кабинета, наименования Уполномоченного органа (структурного подразделения при наличии).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Таблички на дверях кабинетов или на стенах должны быть видны посетителям. Кабинеты для приема заявителей оборудуются сидячими местами (стульями, кресельными секциями).</w:t>
      </w:r>
    </w:p>
    <w:p w:rsidR="00FA30AD" w:rsidRPr="00EE7806" w:rsidRDefault="00390D2F" w:rsidP="00390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</w:t>
      </w:r>
      <w:r w:rsidR="00FA30AD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2.15. Показатели доступности и качества муниципальной услуги</w:t>
      </w:r>
    </w:p>
    <w:p w:rsidR="00AD6432" w:rsidRPr="00AD6432" w:rsidRDefault="00FA30AD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2.15.1. </w:t>
      </w:r>
      <w:r w:rsidR="00AD6432"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Показателями доступности муниципальной услуги являются: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информирование заявителей о предоставлении муниципальной услуги;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соблюдение графика работы Уполномоченного органа;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время, затраченное на получение конечного результата муниципальной услуги.</w:t>
      </w:r>
    </w:p>
    <w:p w:rsidR="00AD6432" w:rsidRPr="00AD6432" w:rsidRDefault="00FA30AD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2.15.2. </w:t>
      </w:r>
      <w:r w:rsidR="00AD6432"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Показателями качества муниципальной услуги являются: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 на Региональном портале.</w:t>
      </w:r>
    </w:p>
    <w:p w:rsidR="00FA30AD" w:rsidRPr="00EE7806" w:rsidRDefault="00FA30AD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почте.</w:t>
      </w:r>
    </w:p>
    <w:p w:rsidR="00FA30AD" w:rsidRPr="00EE7806" w:rsidRDefault="00390D2F" w:rsidP="00390D2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</w:t>
      </w:r>
      <w:r w:rsidR="00FA30AD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2.16.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 учетом </w:t>
      </w:r>
      <w:hyperlink r:id="rId12" w:history="1">
        <w:r w:rsidRPr="00AD6432">
          <w:rPr>
            <w:rFonts w:ascii="Times New Roman" w:eastAsia="Times New Roman" w:hAnsi="Times New Roman" w:cs="Times New Roman"/>
            <w:color w:val="000000"/>
            <w:sz w:val="28"/>
            <w:szCs w:val="20"/>
            <w:lang w:eastAsia="ru-RU"/>
          </w:rPr>
          <w:t>Требований</w:t>
        </w:r>
      </w:hyperlink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AD6432" w:rsidRPr="00AD6432" w:rsidRDefault="005436A2" w:rsidP="00AD6432">
      <w:pPr>
        <w:widowControl w:val="0"/>
        <w:tabs>
          <w:tab w:val="left" w:pos="567"/>
        </w:tabs>
        <w:ind w:firstLine="709"/>
        <w:outlineLvl w:val="8"/>
        <w:rPr>
          <w:rFonts w:ascii="Times New Roman" w:hAnsi="Times New Roman"/>
          <w:b/>
          <w:sz w:val="28"/>
        </w:rPr>
      </w:pPr>
      <w:r w:rsidRPr="00EE7806">
        <w:rPr>
          <w:rFonts w:ascii="Times New Roman" w:hAnsi="Times New Roman"/>
          <w:b/>
          <w:sz w:val="28"/>
        </w:rPr>
        <w:t xml:space="preserve">III. </w:t>
      </w:r>
      <w:r w:rsidR="00AD6432" w:rsidRPr="00AD6432">
        <w:rPr>
          <w:rFonts w:ascii="Times New Roman" w:hAnsi="Times New Roman"/>
          <w:b/>
          <w:sz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436A2" w:rsidRPr="00EE7806" w:rsidRDefault="00AD6432" w:rsidP="00AD6432">
      <w:pPr>
        <w:widowControl w:val="0"/>
        <w:tabs>
          <w:tab w:val="left" w:pos="567"/>
        </w:tabs>
        <w:spacing w:after="0" w:line="240" w:lineRule="auto"/>
        <w:outlineLvl w:val="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 w:rsidR="005436A2" w:rsidRPr="00EE7806">
        <w:rPr>
          <w:rFonts w:ascii="Times New Roman" w:hAnsi="Times New Roman"/>
          <w:sz w:val="28"/>
        </w:rPr>
        <w:t>3.1. Исчерпывающий перечень административных процедур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1) прием, регистрация документов, необходимых для предоставления муниципальной услуги;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>2) рассмотрение заявления и прилагаемых документов, принятие решения о разрешении на вступление в брак несовершеннолетнего, либо мотивированный отказ в выдаче разрешения на вступление в брак несовершеннолетнего;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3) информирование заявителя о принятом решении.</w:t>
      </w:r>
    </w:p>
    <w:p w:rsidR="00AD6432" w:rsidRPr="00AD6432" w:rsidRDefault="00AD6432" w:rsidP="00AD6432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D643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4) выдача (направление) заявителю результата предоставления муниципальной услуги.</w:t>
      </w:r>
    </w:p>
    <w:p w:rsidR="005436A2" w:rsidRDefault="005436A2" w:rsidP="005436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3.2. Прием и регистрация заявления и прилагаемых документов.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заявления и прилагаемых документов.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3.2.2. Должностное лицо уполномоченного органа, ответственное за прием и регистрацию заявления, в день поступления заявления осуществляет регистрацию заявления и прилагаемых документов в журнале регистрации входящих обращений.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3.2.3. В случае если заявление и прилагаемые документы представляются заявителем в уполномоченный орган лично, должностное лицо уполномоченного органа, ответственное за прием и регистрацию заявления, выдает заявителю расписку в получении документов с указанием их перечня и даты получения. Расписка выдается заявителю в день получения уполномоченным органом таких документов.</w:t>
      </w:r>
    </w:p>
    <w:p w:rsidR="00AB5FAD" w:rsidRDefault="00F96EF4" w:rsidP="00AB5FAD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случае, если заявление и прилагаемые документы представлены заявителем в уполномоченный орган посредством почтового отправления,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  <w:r w:rsidR="00AB5FAD" w:rsidRPr="00AB5FAD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AB5FAD" w:rsidRPr="00167851" w:rsidRDefault="00AB5FAD" w:rsidP="00AB5FAD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В случае если заявитель направил заявление о предоставлении муниципальной услуги в электронном виде,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AB5FAD" w:rsidRPr="00167851" w:rsidRDefault="00AB5FAD" w:rsidP="00AB5FAD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 - 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 </w:t>
      </w:r>
    </w:p>
    <w:p w:rsidR="00F96EF4" w:rsidRPr="00F96EF4" w:rsidRDefault="00AB5FAD" w:rsidP="00AB5F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67851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3.2.4. После регистрации заявление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- должностное лицо, ответственное за предоставление муниципальной услуги).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3.2.5. Срок выполнения данной административной процедуры составляет 1 рабочий день со дня поступления заявления и прилагаемых документов в уполномоченный орган.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услуги, заявления и прилагаемых документов для рассмотрения.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3.3.Рассмотрение заявления и прилагаемых документов, принятие решения о выдаче (об отказе) разрешения на вступление в брак лицам в возрасте от четырнадцати до восемнадцати лет, направление заявителю уведомления о принятом решении.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3.3.1. Юридическим фактом, являющимся основанием для начала выполнения административной процедуры, является получение заявления и прилагаемых документов ответственным должностным лицом для рассмотрения.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3.3.2. В случае если заявитель по своему усмотрению не представил документы, указанные в пункте 2.7.1 настоящего административного регламента, ответственное должностное лицо в течение трех рабочих дней со дня получения заявления и прилагаемых документов обеспечивает направление межведомственных запросов для получения документов (сведений из документов), предусмотренных пунктом 2.7.1 настоящего административного регламента.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3.3.3. Ответственное должностное лицо в срок не более десяти календарных дней со дня регистрации заявления осуществляет проверку заявления и прилагаемых документов и устанавливает наличие или отсутствие оснований, предусмотренных пунктом 2.9.3 настоящего административного регламента.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3.3.4. В случае наличия оснований, предусмотренных пунктом 2.9.3 настоящего административного регламента, ответственное должностное лицо готовит проект постановления об отказе в выдаче разрешения на вступление в брак несовершеннолетнего с указанием причин такого отказа.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 постановления направляется руководителю уполномоченного органа на согласование и подписание.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3.3.5. В случае отсутствия оснований, предусмотренных пунктом 2.9.3 настоящего административного регламента, ответственное должностное лицо готовит проект постановления о разрешении на вступление в брак несовершеннолетнего.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Проект постановления направляется руководителю уполномоченного органа на согласование и подписание.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3.3.6. Критерием принятия решения в рамках выполнения административной процедуры является отсутствие оснований для отказа в выдаче разрешения на вступление в брак несовершеннолетнего, предусмотренных пунктом 2.9.3 настоящего административного регламента.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3.3.7. Срок выполнения данной процедуры составляет не более 10 календарных дней со дня регистрации заявления и прилагаемых документов в уполномоченном органе.</w:t>
      </w:r>
    </w:p>
    <w:p w:rsidR="00F96EF4" w:rsidRPr="00F96EF4" w:rsidRDefault="00F96EF4" w:rsidP="00F96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3.3.8. Результатом выполнения административной процедуры является постановление о разрешении на вступление в брак несовершеннолетнего либо об </w:t>
      </w: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отказе в выдаче разрешения на вступление в брак несовершеннолетнего с указанием причин такого отказа.</w:t>
      </w:r>
    </w:p>
    <w:p w:rsidR="00390D2F" w:rsidRPr="00AD6432" w:rsidRDefault="00390D2F" w:rsidP="0039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3.4 </w:t>
      </w: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Выдача (направление) заявителю результата предоставления</w:t>
      </w:r>
    </w:p>
    <w:p w:rsidR="00390D2F" w:rsidRDefault="00390D2F" w:rsidP="0039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муниципальной услуги.</w:t>
      </w:r>
    </w:p>
    <w:p w:rsidR="00390D2F" w:rsidRPr="00F96EF4" w:rsidRDefault="00390D2F" w:rsidP="0039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3.4</w:t>
      </w: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.1. Юридическим фактом, являющимся основанием для начала исполнения административной процедуры является наличие постановления о разрешении на вступление в брак несовершеннолетнего либо об отказе в выдаче разрешения на вступление в брак несовершеннолетнего.</w:t>
      </w:r>
    </w:p>
    <w:p w:rsidR="00390D2F" w:rsidRPr="00F96EF4" w:rsidRDefault="00390D2F" w:rsidP="0039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3.4</w:t>
      </w: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.2. Специалист, ответственный за делопроизводство, обеспечивает направление (вручение) заявителю принятого решения:</w:t>
      </w:r>
    </w:p>
    <w:p w:rsidR="00390D2F" w:rsidRPr="00F96EF4" w:rsidRDefault="00390D2F" w:rsidP="0039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путем направления по почте в адрес заявителя заказным письмом с уведомлением о вручении;</w:t>
      </w:r>
    </w:p>
    <w:p w:rsidR="00390D2F" w:rsidRDefault="00390D2F" w:rsidP="0039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путем вручения лично заявителю.</w:t>
      </w:r>
    </w:p>
    <w:p w:rsidR="00390D2F" w:rsidRPr="00F96EF4" w:rsidRDefault="00390D2F" w:rsidP="0039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3.4.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3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 Уполномоченное должностное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лицо в течение одного рабочего 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дня после регистрации постановления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Никольского муниципального округа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либо мотивиро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ванного отказа в предоставлении 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муниципальной услуги уведомляет заявите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ля о готовности документа устно 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по телефону или письменно почтов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ым отправлением, либо по адресу 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электронной почты, которые заявитель указывает в заявлении.</w:t>
      </w:r>
      <w:r w:rsidRPr="00EE7005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cr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3.4</w:t>
      </w: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Срок выполнения данной административной процедуры составляет не более 1 рабочего дня со дня принятия постановления о разрешении на вступление в брак несовершеннолетнего либо об отказе в выдаче разрешения на вступление в брак несовершеннолетнего.</w:t>
      </w:r>
    </w:p>
    <w:p w:rsidR="00390D2F" w:rsidRPr="00EE7806" w:rsidRDefault="00390D2F" w:rsidP="00390D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3.4</w:t>
      </w: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F96EF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 Результатом выполнения административной процедуры является выдача (направление) заявителю принятого решения.</w:t>
      </w:r>
    </w:p>
    <w:p w:rsidR="00E70A67" w:rsidRPr="00EE7806" w:rsidRDefault="00E70A67" w:rsidP="00E70A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IV. Формы контроля за исполнением</w:t>
      </w:r>
    </w:p>
    <w:p w:rsidR="00E70A67" w:rsidRPr="00EE7806" w:rsidRDefault="00E70A67" w:rsidP="00E70A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административного регламента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4.1.</w:t>
      </w: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ab/>
        <w:t>Контроль за соблюдением и исполнением должностными лицами Уполномоченного органа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4.2. Текущий контроль за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Текущий контроль осуществляется на постоянной основе.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4.3. Контроль над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Контроль над полнотой и качеством предоставления муниципальной услуги осуществляют должностные лица, определенные муниципальным правовым актом Уполномоченного органа.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Периодичность проверок – плановые 1 раз в год, внеплановые – по конкретному обращению заявителя.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Результаты проведения проверок оформляются в виде акта, в котором отмечаются выявленные недостатки и предложения по их устранению, который представляется руководителю Уполномоченного органа в течение 10 рабочих дней после завершения проверки.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4.5. По </w:t>
      </w:r>
      <w:r w:rsidR="00390D2F"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результатам проведенных</w:t>
      </w: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4.6. Ответственность за неисполнение, ненадлежащее исполнение возложенных обязанностей по предоставлению муниципальной услуги, нарушение требований административного регламента, предусмотренная в соответствии с Трудовым кодексом Российской Федерации, Кодексом Российской Федерации об административных правонарушениях, возлагается на лиц, замещающих должности в Уполномоченном органе, и работников МФЦ, ответственных за предоставление муниципальной услуги.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70A67" w:rsidRPr="00EE7806" w:rsidRDefault="00E70A67" w:rsidP="00E70A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V. Досудебный (внесудебный) порядок обжалования решений и действий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или их работников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E70A67" w:rsidRPr="00EE7806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AD6432" w:rsidRPr="00AD6432" w:rsidRDefault="00E70A67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5.2. </w:t>
      </w:r>
      <w:r w:rsidR="00AD6432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Заявитель может обратиться с жалобой, в том числе в следующих случаях: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1) нарушение срока регистрации запроса о предоставлении муниципальной услуги;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</w:t>
      </w:r>
      <w:r w:rsidR="00DC6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ьными правовыми актами муниципального образования Никольский муниципальный округ </w:t>
      </w: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предоставления муниципальной услуги;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DC6A2C" w:rsidRPr="00DC6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Никольский муниципальный округ </w:t>
      </w: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для предоставления муниципальной услуги;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</w:t>
      </w:r>
      <w:r w:rsidR="00DC6A2C" w:rsidRPr="00DC6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образования Никольский муниципальный округ</w:t>
      </w: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6) затребование с заявителя при предоставлении </w:t>
      </w:r>
      <w:r w:rsidR="00F96EF4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муниципальной услуги</w:t>
      </w: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DC6A2C" w:rsidRPr="00DC6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образования Никольский муниципальный округ</w:t>
      </w: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7) отказ Уполномоченного 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Федерации, законами и иными нормативными правовыми актами области, муниципальными правовыми актами </w:t>
      </w:r>
      <w:r w:rsidR="00DC6A2C" w:rsidRPr="00DC6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муниципального образования Никольский муниципальный </w:t>
      </w:r>
      <w:r w:rsidR="00871BE1" w:rsidRPr="00DC6A2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округ</w:t>
      </w:r>
      <w:r w:rsidR="00871BE1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 руководителя МФЦ при первоначальном отказе в приеме документов, необходимых для предоставления муниципальной услуги, уведомляется заявитель, приносятся извинения за доставленные неудобства.</w:t>
      </w:r>
    </w:p>
    <w:p w:rsid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AD6432" w:rsidRPr="00AD6432" w:rsidRDefault="00E70A67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5.3. </w:t>
      </w:r>
      <w:r w:rsidR="00AD6432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Основанием для начала процедуры досудебного (внесудебного) обжалования является поступление жалобы заявителя.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Жалоба подается в письменной форме на бумажном носителе, в электронной форме. 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AD6432" w:rsidRPr="00AD6432" w:rsidRDefault="00E70A67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5.4. </w:t>
      </w:r>
      <w:r w:rsidR="00AD6432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досудебном порядке могут быть обжалованы действия (бездействие) и решения: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должностных лиц Уполномоченного органа, муниципальных служащих – руко</w:t>
      </w:r>
      <w:r w:rsidR="00C338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водителю Уполномоченного органа</w:t>
      </w: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работника МФЦ - руководителю МФЦ;</w:t>
      </w:r>
    </w:p>
    <w:p w:rsidR="00AD6432" w:rsidRDefault="00C33843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r w:rsidR="00317F9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уководителя МФЦ</w:t>
      </w:r>
      <w:r w:rsidR="00AD6432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- учредителю МФЦ.</w:t>
      </w:r>
    </w:p>
    <w:p w:rsidR="00AD6432" w:rsidRDefault="00E70A67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5.5. </w:t>
      </w:r>
      <w:r w:rsidR="00AD6432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AD6432" w:rsidRPr="00AD6432" w:rsidRDefault="00E70A67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5.6. </w:t>
      </w:r>
      <w:r w:rsidR="00AD6432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Жалоба должна содержать: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Наименование Уполномоченного органа,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AD6432" w:rsidRDefault="00E70A67" w:rsidP="00E70A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5.7. </w:t>
      </w:r>
      <w:r w:rsidR="00AD6432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AD6432" w:rsidRPr="00AD6432" w:rsidRDefault="00E70A67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5.8. </w:t>
      </w:r>
      <w:r w:rsidR="00AD6432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 результатам рассмотрения жалобы принимается одно из следующих решений:</w:t>
      </w:r>
    </w:p>
    <w:p w:rsidR="00AD6432" w:rsidRP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</w:t>
      </w:r>
      <w:r w:rsidR="008653CF" w:rsidRPr="008653C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муниципального образования Никольский муниципальный округ</w:t>
      </w: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</w:t>
      </w:r>
    </w:p>
    <w:p w:rsidR="00AD6432" w:rsidRDefault="00AD6432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удовлетворении жалобы отказывается.</w:t>
      </w:r>
    </w:p>
    <w:p w:rsidR="00AD6432" w:rsidRDefault="00E70A67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5.9. </w:t>
      </w:r>
      <w:r w:rsidR="00AD6432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AD6432" w:rsidRDefault="00E70A67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5.10. </w:t>
      </w:r>
      <w:r w:rsidR="00AD6432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D6432" w:rsidRDefault="00E70A67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5.11. </w:t>
      </w:r>
      <w:r w:rsidR="00AD6432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36A2" w:rsidRPr="00EE7806" w:rsidRDefault="00E70A67" w:rsidP="00AD64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5.12. </w:t>
      </w:r>
      <w:r w:rsidR="00AD6432" w:rsidRPr="00AD643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E70A67" w:rsidRPr="00EE7806" w:rsidRDefault="00E70A67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E78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 w:type="page"/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bookmarkStart w:id="1" w:name="P351"/>
      <w:bookmarkEnd w:id="1"/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>Приложение 1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 административному регламенту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(заявление от несовершеннолетнего достигшего возраста 14 лет, но не достигшего возраста 18 лет)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Руководителю Уполномоченного органа 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от ______________________________________</w:t>
      </w:r>
    </w:p>
    <w:p w:rsidR="00824F5D" w:rsidRPr="00824F5D" w:rsidRDefault="00824F5D" w:rsidP="00824F5D">
      <w:pPr>
        <w:spacing w:after="0" w:line="240" w:lineRule="auto"/>
        <w:ind w:left="4962"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(Ф.И.О. полностью) 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Проживающего (-ей) по месту жительства: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Тел. ____________________________</w:t>
      </w:r>
    </w:p>
    <w:p w:rsidR="00824F5D" w:rsidRPr="00824F5D" w:rsidRDefault="00824F5D" w:rsidP="00824F5D">
      <w:pPr>
        <w:spacing w:after="0" w:line="240" w:lineRule="auto"/>
        <w:ind w:left="4962" w:right="2"/>
        <w:rPr>
          <w:rFonts w:ascii="Times New Roman" w:eastAsia="Times New Roman" w:hAnsi="Times New Roman" w:cs="Times New Roman"/>
          <w:color w:val="000000"/>
          <w:sz w:val="19"/>
          <w:szCs w:val="20"/>
          <w:lang w:eastAsia="ru-RU"/>
        </w:rPr>
      </w:pPr>
    </w:p>
    <w:p w:rsidR="00824F5D" w:rsidRPr="00824F5D" w:rsidRDefault="00824F5D" w:rsidP="00824F5D">
      <w:pPr>
        <w:spacing w:before="120" w:after="120" w:line="240" w:lineRule="auto"/>
        <w:ind w:left="120" w:right="2" w:hanging="12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Default="00824F5D" w:rsidP="00824F5D">
      <w:pPr>
        <w:spacing w:after="113" w:line="240" w:lineRule="auto"/>
        <w:ind w:left="120" w:right="2" w:hanging="12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ЗАЯВЛЕНИЕ</w:t>
      </w:r>
    </w:p>
    <w:p w:rsidR="00824F5D" w:rsidRPr="00824F5D" w:rsidRDefault="00824F5D" w:rsidP="00824F5D">
      <w:pPr>
        <w:spacing w:after="113" w:line="240" w:lineRule="auto"/>
        <w:ind w:left="120" w:right="2" w:hanging="12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Прошу разрешить мне ___________________________________________________</w:t>
      </w:r>
    </w:p>
    <w:p w:rsidR="00824F5D" w:rsidRPr="00824F5D" w:rsidRDefault="00824F5D" w:rsidP="00824F5D">
      <w:pPr>
        <w:spacing w:after="0" w:line="240" w:lineRule="auto"/>
        <w:ind w:left="120" w:right="2" w:hanging="120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 полностью) (число, месяц, год рождения)</w:t>
      </w:r>
    </w:p>
    <w:p w:rsidR="00824F5D" w:rsidRPr="00824F5D" w:rsidRDefault="00824F5D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_,</w:t>
      </w:r>
    </w:p>
    <w:p w:rsidR="00824F5D" w:rsidRPr="00824F5D" w:rsidRDefault="00824F5D" w:rsidP="00824F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(документ, удостоверяющий личность, серия, номер, когда и кем выдан)</w:t>
      </w: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___________________________________________________________, вступить в брак с</w:t>
      </w:r>
    </w:p>
    <w:p w:rsidR="00824F5D" w:rsidRPr="00824F5D" w:rsidRDefault="00824F5D" w:rsidP="00824F5D">
      <w:pPr>
        <w:spacing w:before="113"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_,</w:t>
      </w:r>
    </w:p>
    <w:p w:rsidR="00824F5D" w:rsidRPr="00824F5D" w:rsidRDefault="00824F5D" w:rsidP="00824F5D">
      <w:pPr>
        <w:spacing w:after="0" w:line="240" w:lineRule="auto"/>
        <w:ind w:left="120" w:right="2" w:hanging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полностью) (число, месяц, год рождения)</w:t>
      </w:r>
    </w:p>
    <w:p w:rsidR="00824F5D" w:rsidRPr="00824F5D" w:rsidRDefault="00824F5D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</w:t>
      </w:r>
    </w:p>
    <w:p w:rsidR="00824F5D" w:rsidRPr="00824F5D" w:rsidRDefault="00824F5D" w:rsidP="00824F5D">
      <w:pPr>
        <w:spacing w:before="227"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_____________________________,</w:t>
      </w:r>
    </w:p>
    <w:p w:rsidR="00824F5D" w:rsidRPr="00824F5D" w:rsidRDefault="00824F5D" w:rsidP="00824F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(документ, удостоверяющий личность, серия, номер, когда и кем выдан )</w:t>
      </w: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связи с 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</w:t>
      </w: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_ </w:t>
      </w:r>
    </w:p>
    <w:p w:rsidR="00824F5D" w:rsidRPr="00824F5D" w:rsidRDefault="00824F5D" w:rsidP="00824F5D">
      <w:pPr>
        <w:spacing w:after="0" w:line="240" w:lineRule="auto"/>
        <w:ind w:left="120" w:right="2" w:hanging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824F5D" w:rsidRPr="00824F5D" w:rsidRDefault="00824F5D" w:rsidP="00824F5D">
      <w:pPr>
        <w:spacing w:before="120" w:after="120" w:line="240" w:lineRule="auto"/>
        <w:ind w:left="120" w:right="2" w:firstLine="589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120" w:right="2" w:firstLine="589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120" w:right="2" w:firstLine="589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Приложение:</w:t>
      </w:r>
    </w:p>
    <w:p w:rsidR="00824F5D" w:rsidRPr="00824F5D" w:rsidRDefault="00824F5D" w:rsidP="00824F5D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Документ о наличии особого обстоятельства или уважительной причины</w:t>
      </w:r>
      <w:r w:rsidRPr="00824F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*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</w:p>
    <w:p w:rsidR="00824F5D" w:rsidRPr="00824F5D" w:rsidRDefault="00824F5D" w:rsidP="00824F5D">
      <w:pPr>
        <w:spacing w:before="120" w:after="12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Дата «____»__________20___г.                             ____________/________________________</w:t>
      </w: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(подпись)/(расшифровка)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*в случае предоставления заявителем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EF4" w:rsidRDefault="00F96EF4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EF4" w:rsidRDefault="00F96EF4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EF4" w:rsidRDefault="00F96EF4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Приложение 2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 административному регламенту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(заявление от родителей несовершеннолетнего, достигшего возраста 14 лет, но не достигшего возраста 16 лет, или лиц, их замещающих)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Руководителю Уполномоченного органа 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от ______________________________________</w:t>
      </w:r>
    </w:p>
    <w:p w:rsidR="00824F5D" w:rsidRPr="00824F5D" w:rsidRDefault="00824F5D" w:rsidP="00824F5D">
      <w:pPr>
        <w:spacing w:after="0" w:line="240" w:lineRule="auto"/>
        <w:ind w:left="4819"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полностью)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_,</w:t>
      </w:r>
    </w:p>
    <w:p w:rsidR="00824F5D" w:rsidRPr="00824F5D" w:rsidRDefault="00824F5D" w:rsidP="00824F5D">
      <w:pPr>
        <w:spacing w:after="0" w:line="240" w:lineRule="auto"/>
        <w:ind w:left="4819"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(документ, удостоверяющий личность, серия, номер, </w:t>
      </w:r>
    </w:p>
    <w:p w:rsidR="00824F5D" w:rsidRPr="00824F5D" w:rsidRDefault="00824F5D" w:rsidP="00824F5D">
      <w:pPr>
        <w:spacing w:after="0" w:line="240" w:lineRule="auto"/>
        <w:ind w:left="4819"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и кем выдан)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Проживающего (-ей) по месту жительства: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Тел. ____________________________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от ______________________________________</w:t>
      </w:r>
    </w:p>
    <w:p w:rsidR="00824F5D" w:rsidRPr="00824F5D" w:rsidRDefault="00824F5D" w:rsidP="00824F5D">
      <w:pPr>
        <w:spacing w:after="0" w:line="240" w:lineRule="auto"/>
        <w:ind w:left="4819"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полностью)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__,</w:t>
      </w:r>
    </w:p>
    <w:p w:rsidR="00824F5D" w:rsidRPr="00824F5D" w:rsidRDefault="00824F5D" w:rsidP="00824F5D">
      <w:pPr>
        <w:spacing w:after="0" w:line="240" w:lineRule="auto"/>
        <w:ind w:left="4819"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(документ, удостоверяющий личность, серия, номер, </w:t>
      </w:r>
    </w:p>
    <w:p w:rsidR="00824F5D" w:rsidRPr="00824F5D" w:rsidRDefault="00824F5D" w:rsidP="00824F5D">
      <w:pPr>
        <w:spacing w:after="0" w:line="240" w:lineRule="auto"/>
        <w:ind w:left="4819"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когда и кем выдан)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Проживающего (-ей) по месту жительства: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Тел. ____________________________</w:t>
      </w:r>
    </w:p>
    <w:p w:rsidR="00824F5D" w:rsidRPr="00824F5D" w:rsidRDefault="00824F5D" w:rsidP="00824F5D">
      <w:pPr>
        <w:spacing w:after="0" w:line="240" w:lineRule="auto"/>
        <w:ind w:left="4819"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ЗАЯВЛЕНИЕ</w:t>
      </w:r>
    </w:p>
    <w:p w:rsidR="00824F5D" w:rsidRPr="00824F5D" w:rsidRDefault="00824F5D" w:rsidP="00824F5D">
      <w:pPr>
        <w:spacing w:after="0" w:line="240" w:lineRule="auto"/>
        <w:ind w:right="2" w:firstLine="709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right="2" w:firstLine="709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Согласны на вступление в брак нашего (-ей) несовершеннолетнего (-ей) сына (дочери, опекаемого (-ой)) 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</w:t>
      </w:r>
    </w:p>
    <w:p w:rsidR="00824F5D" w:rsidRPr="00824F5D" w:rsidRDefault="00824F5D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</w:t>
      </w:r>
    </w:p>
    <w:p w:rsidR="00824F5D" w:rsidRPr="00824F5D" w:rsidRDefault="00824F5D" w:rsidP="00824F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полностью) (число, месяц, год рождения)</w:t>
      </w:r>
    </w:p>
    <w:p w:rsidR="00824F5D" w:rsidRPr="00824F5D" w:rsidRDefault="00824F5D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с 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</w:t>
      </w:r>
    </w:p>
    <w:p w:rsidR="00824F5D" w:rsidRPr="00824F5D" w:rsidRDefault="00824F5D" w:rsidP="00824F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(Ф.И.О. полностью) (число, месяц, год рождения)</w:t>
      </w: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связи с 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</w:t>
      </w: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</w:t>
      </w:r>
    </w:p>
    <w:p w:rsidR="00824F5D" w:rsidRPr="00824F5D" w:rsidRDefault="00824F5D" w:rsidP="00824F5D">
      <w:pPr>
        <w:spacing w:after="0" w:line="240" w:lineRule="auto"/>
        <w:ind w:left="120" w:right="2" w:hanging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824F5D" w:rsidRPr="00824F5D" w:rsidRDefault="00824F5D" w:rsidP="009D79E7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Приложение:</w:t>
      </w:r>
    </w:p>
    <w:p w:rsidR="00824F5D" w:rsidRPr="00824F5D" w:rsidRDefault="00824F5D" w:rsidP="00824F5D">
      <w:pPr>
        <w:spacing w:after="0" w:line="240" w:lineRule="auto"/>
        <w:ind w:left="120" w:right="2" w:firstLine="589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 о наличии особого обстоятельства или уважительной причины*.</w:t>
      </w:r>
    </w:p>
    <w:p w:rsidR="00824F5D" w:rsidRPr="00824F5D" w:rsidRDefault="00824F5D" w:rsidP="00824F5D">
      <w:pPr>
        <w:spacing w:after="0" w:line="240" w:lineRule="auto"/>
        <w:ind w:left="120" w:right="2" w:firstLine="58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Документ, подтверждающий невозможность получения согласия одного из родителей*.</w:t>
      </w:r>
    </w:p>
    <w:p w:rsidR="00824F5D" w:rsidRPr="00824F5D" w:rsidRDefault="00824F5D" w:rsidP="009D79E7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Дата «____»__________20___г.                             ____________/________________________</w:t>
      </w:r>
    </w:p>
    <w:p w:rsidR="00824F5D" w:rsidRPr="00824F5D" w:rsidRDefault="009D79E7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</w:t>
      </w:r>
      <w:r w:rsidR="00824F5D"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(подпись)/(расшифровка)</w:t>
      </w: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                                                                                  </w:t>
      </w:r>
    </w:p>
    <w:p w:rsidR="009D79E7" w:rsidRDefault="00824F5D" w:rsidP="009D79E7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</w:t>
      </w:r>
      <w:r w:rsidR="009D79E7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_______/_________________________                </w:t>
      </w: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24F5D" w:rsidRPr="00824F5D" w:rsidRDefault="009D79E7" w:rsidP="009D79E7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</w:t>
      </w:r>
      <w:r w:rsidR="00824F5D"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(подпись)/(расшифровка)</w:t>
      </w:r>
    </w:p>
    <w:p w:rsidR="009D79E7" w:rsidRDefault="009D79E7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*в случае предоставления заявителем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lastRenderedPageBreak/>
        <w:t>Приложение 3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к административному регламенту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i/>
          <w:color w:val="000000"/>
          <w:sz w:val="24"/>
          <w:szCs w:val="20"/>
          <w:lang w:eastAsia="ru-RU"/>
        </w:rPr>
        <w:t>(заявление от совершеннолетнего гражданина, желающего вступить в брак с несовершеннолетним лицом в возрасте от четырнадцати до восемнадцати лет)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Руководителю Уполномоченного органа 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от ______________________________________</w:t>
      </w:r>
    </w:p>
    <w:p w:rsidR="00824F5D" w:rsidRPr="00824F5D" w:rsidRDefault="00824F5D" w:rsidP="00824F5D">
      <w:pPr>
        <w:spacing w:after="0" w:line="240" w:lineRule="auto"/>
        <w:ind w:left="4962"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(Ф.И.О. полностью) 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Проживающего (-ей) по адресу:______________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</w:t>
      </w:r>
    </w:p>
    <w:p w:rsidR="00824F5D" w:rsidRPr="00824F5D" w:rsidRDefault="00824F5D" w:rsidP="00824F5D">
      <w:pPr>
        <w:spacing w:after="0" w:line="240" w:lineRule="auto"/>
        <w:ind w:left="4819"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Тел. ____________________________</w:t>
      </w:r>
    </w:p>
    <w:p w:rsidR="00824F5D" w:rsidRPr="00824F5D" w:rsidRDefault="00824F5D" w:rsidP="00824F5D">
      <w:pPr>
        <w:spacing w:after="0" w:line="240" w:lineRule="auto"/>
        <w:ind w:left="4962" w:right="2"/>
        <w:rPr>
          <w:rFonts w:ascii="Times New Roman" w:eastAsia="Times New Roman" w:hAnsi="Times New Roman" w:cs="Times New Roman"/>
          <w:color w:val="000000"/>
          <w:sz w:val="19"/>
          <w:szCs w:val="20"/>
          <w:lang w:eastAsia="ru-RU"/>
        </w:rPr>
      </w:pPr>
    </w:p>
    <w:p w:rsidR="00824F5D" w:rsidRPr="00824F5D" w:rsidRDefault="00824F5D" w:rsidP="00824F5D">
      <w:pPr>
        <w:spacing w:before="120" w:after="120" w:line="240" w:lineRule="auto"/>
        <w:ind w:left="120" w:right="2" w:hanging="12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113" w:line="240" w:lineRule="auto"/>
        <w:ind w:left="120" w:right="2" w:hanging="120"/>
        <w:jc w:val="center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ЗАЯВЛЕНИЕ</w:t>
      </w:r>
    </w:p>
    <w:p w:rsidR="00824F5D" w:rsidRPr="00824F5D" w:rsidRDefault="00824F5D" w:rsidP="00824F5D">
      <w:pPr>
        <w:spacing w:after="0" w:line="240" w:lineRule="auto"/>
        <w:ind w:right="2" w:firstLine="709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Я ______________________________________________________________________</w:t>
      </w:r>
    </w:p>
    <w:p w:rsidR="00824F5D" w:rsidRPr="00824F5D" w:rsidRDefault="00824F5D" w:rsidP="00824F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18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(Ф.И.О. полностью) (число, месяц, год рождения)</w:t>
      </w:r>
    </w:p>
    <w:p w:rsidR="00824F5D" w:rsidRPr="00824F5D" w:rsidRDefault="00824F5D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</w:t>
      </w:r>
    </w:p>
    <w:p w:rsidR="00824F5D" w:rsidRPr="00824F5D" w:rsidRDefault="00824F5D" w:rsidP="00824F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(документ, удостоверяющий личность, серия, номер, когда и кем выдан)</w:t>
      </w:r>
    </w:p>
    <w:p w:rsidR="00824F5D" w:rsidRPr="00824F5D" w:rsidRDefault="00824F5D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___________________________________________________________, прошу разрешить вступить в брак с________________________________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,</w:t>
      </w:r>
    </w:p>
    <w:p w:rsidR="00824F5D" w:rsidRPr="00824F5D" w:rsidRDefault="00824F5D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(Ф.И.О. полностью) (число, месяц, год рождения)</w:t>
      </w:r>
    </w:p>
    <w:p w:rsidR="00824F5D" w:rsidRPr="00824F5D" w:rsidRDefault="00824F5D" w:rsidP="00824F5D">
      <w:pPr>
        <w:spacing w:before="227"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</w:t>
      </w: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_,</w:t>
      </w:r>
    </w:p>
    <w:p w:rsidR="00824F5D" w:rsidRPr="00824F5D" w:rsidRDefault="00824F5D" w:rsidP="00824F5D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(документ, удостоверяющий личность, серия, номер, когда и кем выдан)</w:t>
      </w:r>
    </w:p>
    <w:p w:rsidR="00824F5D" w:rsidRPr="00824F5D" w:rsidRDefault="00824F5D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в связи с 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</w:t>
      </w:r>
    </w:p>
    <w:p w:rsidR="00824F5D" w:rsidRPr="00824F5D" w:rsidRDefault="00824F5D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_______________________________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 xml:space="preserve">_ </w:t>
      </w:r>
    </w:p>
    <w:p w:rsidR="00824F5D" w:rsidRPr="00824F5D" w:rsidRDefault="00824F5D" w:rsidP="00824F5D">
      <w:pPr>
        <w:spacing w:after="0" w:line="240" w:lineRule="auto"/>
        <w:ind w:left="120" w:right="2" w:hanging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(справка о беременности заявителя либо лица, желающего вступить в брак с заявителем, выданная медицинской организацией) или (Ф.И.О. полностью, число, месяц, год рождения общих детей) (уважительная причина)</w:t>
      </w:r>
    </w:p>
    <w:p w:rsidR="00824F5D" w:rsidRPr="00824F5D" w:rsidRDefault="00824F5D" w:rsidP="00824F5D">
      <w:pPr>
        <w:spacing w:before="120" w:after="120" w:line="240" w:lineRule="auto"/>
        <w:ind w:left="120" w:right="2" w:firstLine="589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120" w:right="2" w:firstLine="589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120" w:right="2" w:firstLine="589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Приложение:</w:t>
      </w:r>
    </w:p>
    <w:p w:rsidR="00824F5D" w:rsidRPr="00824F5D" w:rsidRDefault="00824F5D" w:rsidP="00824F5D">
      <w:pPr>
        <w:spacing w:after="0" w:line="240" w:lineRule="auto"/>
        <w:ind w:left="120" w:right="2" w:firstLine="589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Документ о наличии особого обстоятельства или уважительной причины</w:t>
      </w:r>
      <w:r w:rsidRPr="00824F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*</w:t>
      </w: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.</w:t>
      </w:r>
    </w:p>
    <w:p w:rsidR="00824F5D" w:rsidRPr="00824F5D" w:rsidRDefault="00824F5D" w:rsidP="00824F5D">
      <w:pPr>
        <w:spacing w:before="120" w:after="12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Дата «____»__________20___г.                             ____________/________________________</w:t>
      </w: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(подпись)/(расшифровка)</w:t>
      </w: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4F5D" w:rsidRPr="00824F5D" w:rsidRDefault="00824F5D" w:rsidP="00824F5D">
      <w:pPr>
        <w:spacing w:after="0" w:line="240" w:lineRule="auto"/>
        <w:ind w:left="120" w:right="2" w:hanging="12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4F5D" w:rsidRDefault="00824F5D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824F5D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*в случае предоставления заявителем</w:t>
      </w:r>
    </w:p>
    <w:p w:rsidR="00752EBA" w:rsidRPr="00824F5D" w:rsidRDefault="00752EBA" w:rsidP="00824F5D">
      <w:pPr>
        <w:spacing w:after="0" w:line="240" w:lineRule="auto"/>
        <w:ind w:right="2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96EF4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</w:t>
      </w:r>
    </w:p>
    <w:p w:rsidR="00F96EF4" w:rsidRDefault="00F96EF4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F96EF4" w:rsidRDefault="00F96EF4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52EBA" w:rsidRPr="00752EBA" w:rsidRDefault="00F96EF4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752EBA"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 №4</w:t>
      </w: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к</w:t>
      </w: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Административному регламенту</w:t>
      </w: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бюджетное учреждение «Многофункциональный центр предоставления государственных и муниципальных услуг 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икольского муниципального округа</w:t>
      </w: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»</w:t>
      </w: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Место нахождения: Вологодская область, г. Никольск, ул. Ленина, д. 30.</w:t>
      </w: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Получение информации по вопросам оказания услуг: +7(81754) 2-12-55</w:t>
      </w: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Отдел обработки: +7(81754) 2-12-55</w:t>
      </w: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Отдел приёма и выдачи документов: +7(81754) 2-21-81</w:t>
      </w: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Адрес официального сайта: http://nikolsk.mfc35.ru/site/</w:t>
      </w: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Адрес электронной почты: mfcz12@mail.ru; mfc35@mfc35.ru</w:t>
      </w: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Многофункциональный центр принимает граждан пять дней в неделю: с понедельника по пятницу с 8:00 ч. до 17:00 ч., без перерывов на обед. Суббота, воскресенье – выходные дни.</w:t>
      </w: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МФЦ имеет четыре офиса «Мои документы»:</w:t>
      </w:r>
    </w:p>
    <w:p w:rsid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ТОСП « Аргуновское »: </w:t>
      </w: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д.Аргуново, ул.Берёзовая, д.27, тел. +7(81754) 3-32-50</w:t>
      </w:r>
    </w:p>
    <w:p w:rsid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ТОСП «Завражское»: </w:t>
      </w: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д.Завражье, ул.Молодёжная,д.15, тел. +7(81754) 3-91-38</w:t>
      </w:r>
    </w:p>
    <w:p w:rsid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ТОСП «Зеленцовское»: </w:t>
      </w:r>
    </w:p>
    <w:p w:rsidR="00752EBA" w:rsidRPr="00752EBA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д.Зеленцово,д.139, тел. +7(81754) 3-44-50</w:t>
      </w:r>
    </w:p>
    <w:p w:rsidR="00E70A67" w:rsidRDefault="00752EBA" w:rsidP="00752E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52E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ТОСП «Кемское»: п.Борок, ул.Советская, д.21, тел. +7(81754) 3-82-31</w:t>
      </w:r>
    </w:p>
    <w:sectPr w:rsidR="00E70A67" w:rsidSect="00332EF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CC4" w:rsidRDefault="00882CC4" w:rsidP="00D64A20">
      <w:pPr>
        <w:spacing w:after="0" w:line="240" w:lineRule="auto"/>
      </w:pPr>
      <w:r>
        <w:separator/>
      </w:r>
    </w:p>
  </w:endnote>
  <w:endnote w:type="continuationSeparator" w:id="0">
    <w:p w:rsidR="00882CC4" w:rsidRDefault="00882CC4" w:rsidP="00D6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CC4" w:rsidRDefault="00882CC4" w:rsidP="00D64A20">
      <w:pPr>
        <w:spacing w:after="0" w:line="240" w:lineRule="auto"/>
      </w:pPr>
      <w:r>
        <w:separator/>
      </w:r>
    </w:p>
  </w:footnote>
  <w:footnote w:type="continuationSeparator" w:id="0">
    <w:p w:rsidR="00882CC4" w:rsidRDefault="00882CC4" w:rsidP="00D64A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1C4A59"/>
    <w:multiLevelType w:val="hybridMultilevel"/>
    <w:tmpl w:val="8A8C9092"/>
    <w:lvl w:ilvl="0" w:tplc="E2986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8BA"/>
    <w:rsid w:val="00003826"/>
    <w:rsid w:val="00034FC1"/>
    <w:rsid w:val="00035F48"/>
    <w:rsid w:val="00037286"/>
    <w:rsid w:val="00066553"/>
    <w:rsid w:val="00070809"/>
    <w:rsid w:val="0007129B"/>
    <w:rsid w:val="00073FE7"/>
    <w:rsid w:val="00081E88"/>
    <w:rsid w:val="000E447F"/>
    <w:rsid w:val="0010582A"/>
    <w:rsid w:val="001151B3"/>
    <w:rsid w:val="00165303"/>
    <w:rsid w:val="00167851"/>
    <w:rsid w:val="001B6A18"/>
    <w:rsid w:val="002047A6"/>
    <w:rsid w:val="002A0C15"/>
    <w:rsid w:val="002C1FD8"/>
    <w:rsid w:val="0031625F"/>
    <w:rsid w:val="00317F98"/>
    <w:rsid w:val="00332EFA"/>
    <w:rsid w:val="00334AF0"/>
    <w:rsid w:val="00343C00"/>
    <w:rsid w:val="00390D2F"/>
    <w:rsid w:val="003D6D67"/>
    <w:rsid w:val="003F3103"/>
    <w:rsid w:val="00433514"/>
    <w:rsid w:val="00433A92"/>
    <w:rsid w:val="004851D7"/>
    <w:rsid w:val="00487C26"/>
    <w:rsid w:val="004904E4"/>
    <w:rsid w:val="004A3A89"/>
    <w:rsid w:val="004A7B98"/>
    <w:rsid w:val="004C1D90"/>
    <w:rsid w:val="004D099B"/>
    <w:rsid w:val="004D42B8"/>
    <w:rsid w:val="00512C94"/>
    <w:rsid w:val="0052423B"/>
    <w:rsid w:val="00540C78"/>
    <w:rsid w:val="00541E3D"/>
    <w:rsid w:val="005436A2"/>
    <w:rsid w:val="005761C9"/>
    <w:rsid w:val="00624BB6"/>
    <w:rsid w:val="00663D68"/>
    <w:rsid w:val="006A0543"/>
    <w:rsid w:val="006C000F"/>
    <w:rsid w:val="006E545A"/>
    <w:rsid w:val="006E7EC5"/>
    <w:rsid w:val="007427F2"/>
    <w:rsid w:val="00752EBA"/>
    <w:rsid w:val="00763040"/>
    <w:rsid w:val="00766DD1"/>
    <w:rsid w:val="007702CE"/>
    <w:rsid w:val="0079443A"/>
    <w:rsid w:val="0080404E"/>
    <w:rsid w:val="00824F5D"/>
    <w:rsid w:val="008653CF"/>
    <w:rsid w:val="00871BE1"/>
    <w:rsid w:val="00882CC4"/>
    <w:rsid w:val="008A48BA"/>
    <w:rsid w:val="008D4C34"/>
    <w:rsid w:val="008F5925"/>
    <w:rsid w:val="009128F7"/>
    <w:rsid w:val="009271BF"/>
    <w:rsid w:val="00986881"/>
    <w:rsid w:val="009B3CBC"/>
    <w:rsid w:val="009D79E7"/>
    <w:rsid w:val="00AA07C8"/>
    <w:rsid w:val="00AB5FAD"/>
    <w:rsid w:val="00AD6432"/>
    <w:rsid w:val="00B04442"/>
    <w:rsid w:val="00B94D17"/>
    <w:rsid w:val="00B97F85"/>
    <w:rsid w:val="00BE51D7"/>
    <w:rsid w:val="00C20B2B"/>
    <w:rsid w:val="00C33843"/>
    <w:rsid w:val="00C3601F"/>
    <w:rsid w:val="00C931CF"/>
    <w:rsid w:val="00CA00DB"/>
    <w:rsid w:val="00CC01E9"/>
    <w:rsid w:val="00CC1A6A"/>
    <w:rsid w:val="00CD5697"/>
    <w:rsid w:val="00D53BA5"/>
    <w:rsid w:val="00D64A20"/>
    <w:rsid w:val="00DC6382"/>
    <w:rsid w:val="00DC6A2C"/>
    <w:rsid w:val="00DE76AC"/>
    <w:rsid w:val="00DF10AF"/>
    <w:rsid w:val="00E35CB6"/>
    <w:rsid w:val="00E70A67"/>
    <w:rsid w:val="00ED5CE9"/>
    <w:rsid w:val="00EE7005"/>
    <w:rsid w:val="00EE7806"/>
    <w:rsid w:val="00F10BA4"/>
    <w:rsid w:val="00F8314D"/>
    <w:rsid w:val="00F96EF4"/>
    <w:rsid w:val="00FA30AD"/>
    <w:rsid w:val="00FA4B62"/>
    <w:rsid w:val="00FF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42E99C-5879-43B2-B0EE-3CB297AF6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0C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A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4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C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odytext">
    <w:name w:val="bodytext"/>
    <w:basedOn w:val="a"/>
    <w:rsid w:val="002A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2A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A0C15"/>
    <w:rPr>
      <w:color w:val="0000FF"/>
      <w:u w:val="single"/>
    </w:rPr>
  </w:style>
  <w:style w:type="character" w:customStyle="1" w:styleId="12">
    <w:name w:val="Гиперссылка1"/>
    <w:basedOn w:val="a0"/>
    <w:rsid w:val="002A0C15"/>
  </w:style>
  <w:style w:type="paragraph" w:customStyle="1" w:styleId="20">
    <w:name w:val="20"/>
    <w:basedOn w:val="a"/>
    <w:rsid w:val="002A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A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2A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A0C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904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A0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07C8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E70A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A6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Footnote">
    <w:name w:val="Footnote"/>
    <w:basedOn w:val="a"/>
    <w:rsid w:val="00D64A2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D643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DFCD0BC58F1901188C452263C0976EC7682B8277B42784B22C3A2DEC2AABDAEC9F86746227977ABeCmE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5&amp;n=216194&amp;dst=100236&amp;field=134&amp;date=31.03.20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5&amp;n=216194&amp;dst=100231&amp;field=134&amp;date=31.03.202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D5C1D-310B-4140-9858-37917853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27</Pages>
  <Words>9583</Words>
  <Characters>54625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Proskyraykov</dc:creator>
  <cp:keywords/>
  <dc:description/>
  <cp:lastModifiedBy>opeka3</cp:lastModifiedBy>
  <cp:revision>48</cp:revision>
  <cp:lastPrinted>2024-12-16T14:26:00Z</cp:lastPrinted>
  <dcterms:created xsi:type="dcterms:W3CDTF">2023-07-11T13:17:00Z</dcterms:created>
  <dcterms:modified xsi:type="dcterms:W3CDTF">2024-12-16T14:28:00Z</dcterms:modified>
</cp:coreProperties>
</file>