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82" w:rsidRPr="00BD2DF4" w:rsidRDefault="00F82E26" w:rsidP="00F82E26">
      <w:pPr>
        <w:pStyle w:val="Standard"/>
        <w:tabs>
          <w:tab w:val="left" w:pos="690"/>
        </w:tabs>
        <w:jc w:val="center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7" o:title=""/>
          </v:shape>
          <o:OLEObject Type="Embed" ProgID="Word.Picture.8" ShapeID="_x0000_i1025" DrawAspect="Content" ObjectID="_1774958103" r:id="rId8"/>
        </w:object>
      </w:r>
    </w:p>
    <w:p w:rsidR="00386782" w:rsidRPr="00BD2DF4" w:rsidRDefault="00386782" w:rsidP="00386782">
      <w:pPr>
        <w:pStyle w:val="Standard"/>
        <w:tabs>
          <w:tab w:val="left" w:pos="690"/>
        </w:tabs>
        <w:jc w:val="center"/>
        <w:rPr>
          <w:rFonts w:ascii="Times New Roman" w:eastAsia="Calibri" w:hAnsi="Times New Roman" w:cs="Times New Roman"/>
          <w:b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b/>
          <w:color w:val="00000A"/>
          <w:lang w:val="ru-RU"/>
        </w:rPr>
        <w:t>ПРЕДСТАВИТЕЛЬНОЕ СОБРАНИЕ</w:t>
      </w:r>
    </w:p>
    <w:p w:rsidR="00386782" w:rsidRPr="00BD2DF4" w:rsidRDefault="00386782" w:rsidP="00386782">
      <w:pPr>
        <w:pStyle w:val="Standard"/>
        <w:tabs>
          <w:tab w:val="left" w:pos="690"/>
        </w:tabs>
        <w:jc w:val="center"/>
        <w:rPr>
          <w:rFonts w:ascii="Times New Roman" w:eastAsia="Calibri" w:hAnsi="Times New Roman" w:cs="Times New Roman"/>
          <w:b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b/>
          <w:color w:val="00000A"/>
          <w:lang w:val="ru-RU"/>
        </w:rPr>
        <w:t>НИКОЛЬСКОГО МУНИЦИПАЛЬНОГО РАЙОНА</w:t>
      </w:r>
    </w:p>
    <w:p w:rsidR="00386782" w:rsidRPr="00BD2DF4" w:rsidRDefault="00386782" w:rsidP="00386782">
      <w:pPr>
        <w:pStyle w:val="Standard"/>
        <w:tabs>
          <w:tab w:val="left" w:pos="690"/>
        </w:tabs>
        <w:jc w:val="center"/>
        <w:rPr>
          <w:rFonts w:ascii="Times New Roman" w:eastAsia="Calibri" w:hAnsi="Times New Roman" w:cs="Times New Roman"/>
          <w:b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b/>
          <w:color w:val="00000A"/>
          <w:lang w:val="ru-RU"/>
        </w:rPr>
        <w:t>ВОЛОГОДСКОЙ ОБЛАСТИ</w:t>
      </w:r>
    </w:p>
    <w:p w:rsidR="00CB31C5" w:rsidRPr="00BD2DF4" w:rsidRDefault="005F68C8" w:rsidP="005F68C8">
      <w:pPr>
        <w:pStyle w:val="Standard"/>
        <w:tabs>
          <w:tab w:val="left" w:pos="690"/>
        </w:tabs>
        <w:jc w:val="center"/>
        <w:rPr>
          <w:rFonts w:ascii="Times New Roman" w:eastAsia="Calibri" w:hAnsi="Times New Roman" w:cs="Times New Roman"/>
          <w:b/>
          <w:color w:val="00000A"/>
          <w:lang w:val="ru-RU"/>
        </w:rPr>
      </w:pPr>
      <w:proofErr w:type="gramStart"/>
      <w:r w:rsidRPr="00BD2DF4">
        <w:rPr>
          <w:rFonts w:ascii="Times New Roman" w:eastAsia="Calibri" w:hAnsi="Times New Roman" w:cs="Times New Roman"/>
          <w:b/>
          <w:color w:val="00000A"/>
          <w:lang w:val="ru-RU"/>
        </w:rPr>
        <w:t>ПРОЕКТ  РЕШЕНИЯ</w:t>
      </w:r>
      <w:proofErr w:type="gramEnd"/>
    </w:p>
    <w:p w:rsidR="00CB31C5" w:rsidRPr="00BD2DF4" w:rsidRDefault="00CB31C5">
      <w:pPr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CB31C5" w:rsidRPr="00BD2DF4" w:rsidRDefault="00CB31C5">
      <w:pPr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5221EE" w:rsidRPr="00BD2DF4" w:rsidRDefault="005221EE" w:rsidP="005221EE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От                                                                                                </w:t>
      </w:r>
      <w:r w:rsidR="00F04D06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   №                   </w:t>
      </w:r>
    </w:p>
    <w:p w:rsidR="005221EE" w:rsidRPr="00BD2DF4" w:rsidRDefault="005221EE" w:rsidP="005221EE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>«Об исполнении бюджета Зеленцовского</w:t>
      </w:r>
    </w:p>
    <w:p w:rsidR="005221EE" w:rsidRPr="00BD2DF4" w:rsidRDefault="005221EE" w:rsidP="005221EE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сельского </w:t>
      </w:r>
      <w:proofErr w:type="gramStart"/>
      <w:r w:rsidRPr="00BD2DF4">
        <w:rPr>
          <w:rFonts w:ascii="Times New Roman" w:eastAsia="Calibri" w:hAnsi="Times New Roman" w:cs="Times New Roman"/>
          <w:color w:val="00000A"/>
          <w:lang w:val="ru-RU"/>
        </w:rPr>
        <w:t>поселения  за</w:t>
      </w:r>
      <w:proofErr w:type="gramEnd"/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202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>3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год»</w:t>
      </w:r>
    </w:p>
    <w:p w:rsidR="005221EE" w:rsidRPr="00BD2DF4" w:rsidRDefault="005221EE" w:rsidP="005221EE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</w:t>
      </w:r>
    </w:p>
    <w:p w:rsidR="00386782" w:rsidRPr="00BD2DF4" w:rsidRDefault="005221EE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Рассмотрев представленные 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>материалы Представительное Собрание Никольского муниципального района</w:t>
      </w:r>
    </w:p>
    <w:p w:rsidR="005221EE" w:rsidRPr="00BD2DF4" w:rsidRDefault="00386782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                      </w:t>
      </w:r>
      <w:r w:rsidR="005221EE" w:rsidRPr="00BD2DF4">
        <w:rPr>
          <w:rFonts w:ascii="Times New Roman" w:eastAsia="Calibri" w:hAnsi="Times New Roman" w:cs="Times New Roman"/>
          <w:color w:val="00000A"/>
          <w:lang w:val="ru-RU"/>
        </w:rPr>
        <w:t>РЕШИЛ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>О</w:t>
      </w:r>
      <w:r w:rsidR="005221EE" w:rsidRPr="00BD2DF4">
        <w:rPr>
          <w:rFonts w:ascii="Times New Roman" w:eastAsia="Calibri" w:hAnsi="Times New Roman" w:cs="Times New Roman"/>
          <w:color w:val="00000A"/>
          <w:lang w:val="ru-RU"/>
        </w:rPr>
        <w:t>:</w:t>
      </w:r>
    </w:p>
    <w:p w:rsidR="008233BB" w:rsidRPr="00BD2DF4" w:rsidRDefault="008233BB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</w:p>
    <w:p w:rsidR="008233BB" w:rsidRPr="00BD2DF4" w:rsidRDefault="005221EE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1.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Утвердить отчет</w:t>
      </w:r>
      <w:r w:rsidR="00762689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об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исполнение бюджета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Зеленцовского сельского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поселения за 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>2023</w:t>
      </w:r>
      <w:r w:rsidR="00ED5377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</w:t>
      </w:r>
      <w:r w:rsidR="00F04D06" w:rsidRPr="00BD2DF4">
        <w:rPr>
          <w:rFonts w:ascii="Times New Roman" w:eastAsia="Calibri" w:hAnsi="Times New Roman" w:cs="Times New Roman"/>
          <w:color w:val="00000A"/>
          <w:lang w:val="ru-RU"/>
        </w:rPr>
        <w:t xml:space="preserve">год </w:t>
      </w:r>
      <w:r w:rsidR="00ED5377" w:rsidRPr="00BD2DF4">
        <w:rPr>
          <w:rFonts w:ascii="Times New Roman" w:eastAsia="Calibri" w:hAnsi="Times New Roman" w:cs="Times New Roman"/>
          <w:color w:val="00000A"/>
          <w:lang w:val="ru-RU"/>
        </w:rPr>
        <w:t>по доходам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в сумме   10402,8</w:t>
      </w:r>
      <w:r w:rsidR="00ED5377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тыс.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рублей, по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расходам в сумме 10962,4тыс. рублей с </w:t>
      </w:r>
      <w:r w:rsidR="00B161D7" w:rsidRPr="00BD2DF4">
        <w:rPr>
          <w:rFonts w:ascii="Times New Roman" w:eastAsia="Calibri" w:hAnsi="Times New Roman" w:cs="Times New Roman"/>
          <w:color w:val="00000A"/>
          <w:lang w:val="ru-RU"/>
        </w:rPr>
        <w:t>дефицитом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бюджета 559,6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тыс. рублей.</w:t>
      </w:r>
    </w:p>
    <w:p w:rsidR="00ED5377" w:rsidRPr="00BD2DF4" w:rsidRDefault="005221EE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</w:t>
      </w:r>
    </w:p>
    <w:p w:rsidR="002C4688" w:rsidRPr="00BD2DF4" w:rsidRDefault="00ED5377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>2</w:t>
      </w:r>
      <w:r w:rsidR="00762689" w:rsidRPr="00BD2DF4">
        <w:rPr>
          <w:rFonts w:ascii="Times New Roman" w:eastAsia="Calibri" w:hAnsi="Times New Roman" w:cs="Times New Roman"/>
          <w:color w:val="00000A"/>
          <w:lang w:val="ru-RU"/>
        </w:rPr>
        <w:t>. Утвердить исполнение бюджета поселения</w:t>
      </w:r>
      <w:r w:rsidR="00386782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за 2023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год: </w:t>
      </w:r>
    </w:p>
    <w:p w:rsidR="00C1270F" w:rsidRPr="00BD2DF4" w:rsidRDefault="00762689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-</w:t>
      </w:r>
      <w:r w:rsidR="005221EE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по доходам бюджета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</w:t>
      </w:r>
      <w:r w:rsidR="005221EE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поселения по кодам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классификации доходов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</w:t>
      </w:r>
      <w:r w:rsidR="00C1270F" w:rsidRPr="00BD2DF4">
        <w:rPr>
          <w:rFonts w:ascii="Times New Roman" w:eastAsia="Calibri" w:hAnsi="Times New Roman" w:cs="Times New Roman"/>
          <w:color w:val="00000A"/>
          <w:lang w:val="ru-RU"/>
        </w:rPr>
        <w:t>бюджетов</w:t>
      </w:r>
    </w:p>
    <w:p w:rsidR="005221EE" w:rsidRPr="00BD2DF4" w:rsidRDefault="00C1270F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согласно приложению</w:t>
      </w:r>
      <w:r w:rsidR="002C4688" w:rsidRPr="00BD2DF4">
        <w:rPr>
          <w:rFonts w:ascii="Times New Roman" w:eastAsia="Calibri" w:hAnsi="Times New Roman" w:cs="Times New Roman"/>
          <w:color w:val="00000A"/>
          <w:lang w:val="ru-RU"/>
        </w:rPr>
        <w:t>№</w:t>
      </w:r>
      <w:proofErr w:type="gramStart"/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 xml:space="preserve">1;  </w:t>
      </w:r>
      <w:r w:rsidR="005221EE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</w:t>
      </w:r>
      <w:proofErr w:type="gramEnd"/>
      <w:r w:rsidR="005221EE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                                                                                                                                              </w:t>
      </w:r>
      <w:r w:rsidR="002C468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                 - по расходам бюджета поселения по разделам и подразделам классификации расходов бюджета согласно приложению №2</w:t>
      </w:r>
      <w:r w:rsidR="00ED5377" w:rsidRPr="00BD2DF4">
        <w:rPr>
          <w:rFonts w:ascii="Times New Roman" w:eastAsia="Calibri" w:hAnsi="Times New Roman" w:cs="Times New Roman"/>
          <w:color w:val="00000A"/>
          <w:lang w:val="ru-RU"/>
        </w:rPr>
        <w:t>;</w:t>
      </w:r>
    </w:p>
    <w:p w:rsidR="002C4688" w:rsidRPr="00BD2DF4" w:rsidRDefault="002C4688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- по расходам бюджета поселения по ведомственной структуре 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расходов бюджета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согласно приложению №3</w:t>
      </w:r>
      <w:r w:rsidR="00ED5377" w:rsidRPr="00BD2DF4">
        <w:rPr>
          <w:rFonts w:ascii="Times New Roman" w:eastAsia="Calibri" w:hAnsi="Times New Roman" w:cs="Times New Roman"/>
          <w:color w:val="00000A"/>
          <w:lang w:val="ru-RU"/>
        </w:rPr>
        <w:t>;</w:t>
      </w:r>
    </w:p>
    <w:p w:rsidR="005221EE" w:rsidRPr="00BD2DF4" w:rsidRDefault="002C4688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>- по источникам финансирования дефицита бюджета поселения по кодам классификации источников финансирования дефицита бюджетов согласно приложению</w:t>
      </w:r>
      <w:r w:rsidR="003B040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№4</w:t>
      </w:r>
      <w:r w:rsidR="008233BB" w:rsidRPr="00BD2DF4">
        <w:rPr>
          <w:rFonts w:ascii="Times New Roman" w:eastAsia="Calibri" w:hAnsi="Times New Roman" w:cs="Times New Roman"/>
          <w:color w:val="00000A"/>
          <w:lang w:val="ru-RU"/>
        </w:rPr>
        <w:t>.</w:t>
      </w:r>
    </w:p>
    <w:p w:rsidR="008233BB" w:rsidRPr="00BD2DF4" w:rsidRDefault="008233BB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</w:p>
    <w:p w:rsidR="003B0408" w:rsidRPr="00BD2DF4" w:rsidRDefault="00EA745F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>3</w:t>
      </w:r>
      <w:r w:rsidR="003B040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. </w:t>
      </w:r>
      <w:r w:rsidR="005F68C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Настоящее 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>Р</w:t>
      </w:r>
      <w:r w:rsidR="003B040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ешение </w:t>
      </w:r>
      <w:r w:rsidR="005F68C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вступает в силу после официального опубликования </w:t>
      </w: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подлежит </w:t>
      </w:r>
      <w:r w:rsidR="003B040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размещению на официальном </w:t>
      </w:r>
      <w:r w:rsidR="005F68C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сайте </w:t>
      </w:r>
      <w:r w:rsidR="003B0408" w:rsidRPr="00BD2DF4">
        <w:rPr>
          <w:rFonts w:ascii="Times New Roman" w:eastAsia="Calibri" w:hAnsi="Times New Roman" w:cs="Times New Roman"/>
          <w:color w:val="00000A"/>
          <w:lang w:val="ru-RU"/>
        </w:rPr>
        <w:t xml:space="preserve">Никольского муниципального </w:t>
      </w:r>
      <w:r w:rsidR="005F68C8" w:rsidRPr="00BD2DF4">
        <w:rPr>
          <w:rFonts w:ascii="Times New Roman" w:eastAsia="Calibri" w:hAnsi="Times New Roman" w:cs="Times New Roman"/>
          <w:color w:val="00000A"/>
          <w:lang w:val="ru-RU"/>
        </w:rPr>
        <w:t>округа информационно-телекоммуникационной сети Интернет</w:t>
      </w:r>
      <w:r w:rsidR="003B0408" w:rsidRPr="00BD2DF4">
        <w:rPr>
          <w:rFonts w:ascii="Times New Roman" w:eastAsia="Calibri" w:hAnsi="Times New Roman" w:cs="Times New Roman"/>
          <w:color w:val="00000A"/>
          <w:lang w:val="ru-RU"/>
        </w:rPr>
        <w:t>.</w:t>
      </w:r>
    </w:p>
    <w:p w:rsidR="005221EE" w:rsidRPr="00BD2DF4" w:rsidRDefault="005221EE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</w:p>
    <w:p w:rsidR="005221EE" w:rsidRPr="00BD2DF4" w:rsidRDefault="005221EE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</w:p>
    <w:p w:rsidR="005221EE" w:rsidRPr="00BD2DF4" w:rsidRDefault="005221EE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</w:t>
      </w:r>
    </w:p>
    <w:p w:rsidR="00386782" w:rsidRPr="00BD2DF4" w:rsidRDefault="00386782" w:rsidP="00386782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</w:p>
    <w:p w:rsidR="00386782" w:rsidRPr="00BD2DF4" w:rsidRDefault="00386782" w:rsidP="00386782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Председатель Представительного Собрания</w:t>
      </w:r>
    </w:p>
    <w:p w:rsidR="00386782" w:rsidRPr="00BD2DF4" w:rsidRDefault="00386782" w:rsidP="00386782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</w:t>
      </w:r>
      <w:proofErr w:type="gramStart"/>
      <w:r w:rsidRPr="00BD2DF4">
        <w:rPr>
          <w:rFonts w:ascii="Times New Roman" w:eastAsia="Calibri" w:hAnsi="Times New Roman" w:cs="Times New Roman"/>
          <w:color w:val="00000A"/>
          <w:lang w:val="ru-RU"/>
        </w:rPr>
        <w:t>Никольского  муниципального</w:t>
      </w:r>
      <w:proofErr w:type="gramEnd"/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округа                                             </w:t>
      </w:r>
    </w:p>
    <w:p w:rsidR="00386782" w:rsidRPr="00BD2DF4" w:rsidRDefault="00386782" w:rsidP="00386782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Вологодской области                                                                       О.Н. Баданина</w:t>
      </w:r>
    </w:p>
    <w:p w:rsidR="00386782" w:rsidRPr="00BD2DF4" w:rsidRDefault="00386782" w:rsidP="00386782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                                                                             </w:t>
      </w:r>
    </w:p>
    <w:p w:rsidR="00C1270F" w:rsidRPr="00BD2DF4" w:rsidRDefault="00386782" w:rsidP="00ED5377">
      <w:pPr>
        <w:jc w:val="both"/>
        <w:rPr>
          <w:rFonts w:ascii="Times New Roman" w:eastAsia="Calibri" w:hAnsi="Times New Roman" w:cs="Times New Roman"/>
          <w:color w:val="00000A"/>
          <w:lang w:val="ru-RU"/>
        </w:rPr>
      </w:pPr>
      <w:r w:rsidRPr="00BD2DF4">
        <w:rPr>
          <w:rFonts w:ascii="Times New Roman" w:eastAsia="Calibri" w:hAnsi="Times New Roman" w:cs="Times New Roman"/>
          <w:color w:val="00000A"/>
          <w:lang w:val="ru-RU"/>
        </w:rPr>
        <w:t xml:space="preserve">Глава Никольского муниципального округа                     </w:t>
      </w:r>
      <w:r w:rsidR="0030569A" w:rsidRPr="00BD2DF4">
        <w:rPr>
          <w:rFonts w:ascii="Times New Roman" w:eastAsia="Calibri" w:hAnsi="Times New Roman" w:cs="Times New Roman"/>
          <w:color w:val="00000A"/>
          <w:lang w:val="ru-RU"/>
        </w:rPr>
        <w:t xml:space="preserve">                    В.В.Панов </w:t>
      </w:r>
    </w:p>
    <w:p w:rsidR="00CB31C5" w:rsidRDefault="00CB31C5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BD2DF4" w:rsidRDefault="00BD2DF4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BD2DF4" w:rsidRDefault="00BD2DF4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BD2DF4" w:rsidRDefault="00BD2DF4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BD2DF4" w:rsidRDefault="00BD2DF4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BD2DF4" w:rsidRDefault="00BD2DF4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BD2DF4" w:rsidRPr="00BD2DF4" w:rsidRDefault="00BD2DF4">
      <w:pPr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CB31C5" w:rsidRPr="00BD2DF4" w:rsidRDefault="00CC5656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eastAsia="Calibri" w:cs="Calibri"/>
          <w:color w:val="00000A"/>
          <w:lang w:val="ru-RU"/>
        </w:rPr>
        <w:lastRenderedPageBreak/>
        <w:t xml:space="preserve">                                                                                  </w:t>
      </w: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                                         Приложение 1</w:t>
      </w:r>
    </w:p>
    <w:p w:rsidR="0030569A" w:rsidRPr="00BD2DF4" w:rsidRDefault="00CC5656" w:rsidP="0030569A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            </w:t>
      </w:r>
      <w:r w:rsidR="00417D97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к </w:t>
      </w:r>
      <w:proofErr w:type="gramStart"/>
      <w:r w:rsidR="003E7DEE" w:rsidRPr="00BD2DF4">
        <w:rPr>
          <w:rFonts w:ascii="Times New Roman" w:eastAsia="Times New Roman" w:hAnsi="Times New Roman" w:cs="Times New Roman"/>
          <w:color w:val="00000A"/>
          <w:lang w:val="ru-RU"/>
        </w:rPr>
        <w:t>проекту  решения</w:t>
      </w:r>
      <w:proofErr w:type="gramEnd"/>
      <w:r w:rsidR="00B421B7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</w:t>
      </w:r>
      <w:r w:rsidR="0030569A" w:rsidRPr="00BD2DF4">
        <w:rPr>
          <w:rFonts w:ascii="Times New Roman" w:eastAsia="Times New Roman" w:hAnsi="Times New Roman" w:cs="Times New Roman"/>
          <w:color w:val="00000A"/>
          <w:lang w:val="ru-RU"/>
        </w:rPr>
        <w:t>Представительного собрания</w:t>
      </w:r>
    </w:p>
    <w:p w:rsidR="0030569A" w:rsidRPr="00BD2DF4" w:rsidRDefault="0030569A" w:rsidP="0030569A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>Никольского муниципального</w:t>
      </w:r>
      <w:r w:rsidR="00892042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округа</w:t>
      </w:r>
    </w:p>
    <w:p w:rsidR="0030569A" w:rsidRPr="00BD2DF4" w:rsidRDefault="004169BE" w:rsidP="007F1A48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</w:t>
      </w:r>
      <w:r w:rsidR="007F1A48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«Об исполнении бюджета </w:t>
      </w:r>
      <w:r w:rsidR="00CC5656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Зеленцовского</w:t>
      </w:r>
    </w:p>
    <w:p w:rsidR="00CB31C5" w:rsidRPr="00BD2DF4" w:rsidRDefault="00CC5656" w:rsidP="007F1A48">
      <w:pPr>
        <w:jc w:val="right"/>
        <w:rPr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сельского поселения</w:t>
      </w:r>
      <w:r w:rsidR="007F1A48" w:rsidRPr="00BD2DF4">
        <w:rPr>
          <w:lang w:val="ru-RU"/>
        </w:rPr>
        <w:t xml:space="preserve"> за</w:t>
      </w:r>
      <w:r w:rsidR="0030569A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2023</w:t>
      </w:r>
      <w:r w:rsidR="007F1A48" w:rsidRPr="00BD2DF4">
        <w:rPr>
          <w:rFonts w:ascii="Times New Roman" w:eastAsia="Times New Roman" w:hAnsi="Times New Roman" w:cs="Times New Roman"/>
          <w:color w:val="00000A"/>
          <w:lang w:val="ru-RU"/>
        </w:rPr>
        <w:t>год</w:t>
      </w:r>
      <w:r w:rsidRPr="00BD2DF4">
        <w:rPr>
          <w:rFonts w:ascii="Times New Roman" w:eastAsia="Times New Roman" w:hAnsi="Times New Roman" w:cs="Times New Roman"/>
          <w:color w:val="00000A"/>
          <w:lang w:val="ru-RU"/>
        </w:rPr>
        <w:t>»</w:t>
      </w:r>
    </w:p>
    <w:p w:rsidR="00CB31C5" w:rsidRPr="00BD2DF4" w:rsidRDefault="00CC5656">
      <w:pPr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</w:t>
      </w:r>
    </w:p>
    <w:p w:rsidR="00CB31C5" w:rsidRPr="00BD2DF4" w:rsidRDefault="00CC5656" w:rsidP="007F1A48">
      <w:pPr>
        <w:jc w:val="center"/>
        <w:textAlignment w:val="auto"/>
        <w:rPr>
          <w:rFonts w:ascii="Times New Roman" w:eastAsia="Times New Roman" w:hAnsi="Times New Roman" w:cs="Times New Roman"/>
          <w:b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</w:t>
      </w:r>
      <w:r w:rsidR="00A60E5B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ДОХОДЫ БЮДЖЕТА ЗЕЛЕНЦОВС</w:t>
      </w:r>
      <w:r w:rsidR="0030569A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КОГО СЕЛЬСКОГО ПОСЕЛЕНИЯ ЗА 2023</w:t>
      </w:r>
      <w:r w:rsidR="00A60E5B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 ГОД ПО КОДАМ КЛАССИФИКАЦИИ ДОХОДОВ БЮДЖЕТОВ</w:t>
      </w:r>
    </w:p>
    <w:p w:rsidR="00CB31C5" w:rsidRPr="00BD2DF4" w:rsidRDefault="00CC5656">
      <w:pPr>
        <w:jc w:val="center"/>
        <w:textAlignment w:val="auto"/>
        <w:rPr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                                                                                                /Тыс. руб./</w:t>
      </w:r>
    </w:p>
    <w:p w:rsidR="00CB31C5" w:rsidRPr="00BD2DF4" w:rsidRDefault="00CB31C5">
      <w:pPr>
        <w:textAlignment w:val="auto"/>
        <w:rPr>
          <w:rFonts w:eastAsia="Calibri" w:cs="Calibri"/>
          <w:color w:val="00000A"/>
          <w:lang w:val="ru-RU"/>
        </w:rPr>
      </w:pPr>
    </w:p>
    <w:tbl>
      <w:tblPr>
        <w:tblW w:w="9644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4825"/>
        <w:gridCol w:w="1276"/>
        <w:gridCol w:w="2409"/>
        <w:gridCol w:w="1134"/>
      </w:tblGrid>
      <w:tr w:rsidR="00A60E5B" w:rsidRPr="00BD2DF4" w:rsidTr="0030569A">
        <w:trPr>
          <w:trHeight w:val="420"/>
        </w:trPr>
        <w:tc>
          <w:tcPr>
            <w:tcW w:w="482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Наименование показателя</w:t>
            </w:r>
          </w:p>
        </w:tc>
        <w:tc>
          <w:tcPr>
            <w:tcW w:w="36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 w:rsidP="00C20459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auto"/>
              <w:right w:val="single" w:sz="2" w:space="0" w:color="000001"/>
            </w:tcBorders>
            <w:shd w:val="clear" w:color="auto" w:fill="FFFFFF"/>
          </w:tcPr>
          <w:p w:rsidR="00A60E5B" w:rsidRPr="00BD2DF4" w:rsidRDefault="00A60E5B">
            <w:pPr>
              <w:suppressAutoHyphens w:val="0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  <w:p w:rsidR="00A60E5B" w:rsidRPr="00BD2DF4" w:rsidRDefault="00A60E5B">
            <w:pPr>
              <w:suppressAutoHyphens w:val="0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Кассовое исполнение</w:t>
            </w:r>
          </w:p>
          <w:p w:rsidR="00A60E5B" w:rsidRPr="00BD2DF4" w:rsidRDefault="00A60E5B">
            <w:pPr>
              <w:suppressAutoHyphens w:val="0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A60E5B" w:rsidRPr="00BD2DF4" w:rsidRDefault="00A60E5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</w:tr>
      <w:tr w:rsidR="00A60E5B" w:rsidRPr="00BD2DF4" w:rsidTr="0030569A">
        <w:trPr>
          <w:trHeight w:val="840"/>
        </w:trPr>
        <w:tc>
          <w:tcPr>
            <w:tcW w:w="4825" w:type="dxa"/>
            <w:vMerge/>
            <w:tcBorders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Администратор поступлений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C20459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A60E5B">
            <w:pPr>
              <w:suppressAutoHyphens w:val="0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</w:tr>
      <w:tr w:rsidR="00A60E5B" w:rsidRPr="00BD2DF4" w:rsidTr="0030569A">
        <w:trPr>
          <w:trHeight w:val="338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ДОХОДЫ, ВСЕГО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eastAsia="Calibri" w:cs="Calibri"/>
                <w:color w:val="00000A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>
            <w:pPr>
              <w:jc w:val="center"/>
              <w:textAlignment w:val="auto"/>
              <w:rPr>
                <w:rFonts w:eastAsia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975D58" w:rsidP="00975D58">
            <w:pPr>
              <w:pStyle w:val="Standard"/>
              <w:rPr>
                <w:lang w:val="ru-RU"/>
              </w:rPr>
            </w:pPr>
            <w:r w:rsidRPr="00BD2DF4">
              <w:rPr>
                <w:lang w:val="ru-RU"/>
              </w:rPr>
              <w:t xml:space="preserve">    </w:t>
            </w:r>
            <w:r w:rsidR="0030569A" w:rsidRPr="00BD2DF4">
              <w:rPr>
                <w:lang w:val="ru-RU"/>
              </w:rPr>
              <w:t>10402,8</w:t>
            </w:r>
          </w:p>
        </w:tc>
      </w:tr>
      <w:tr w:rsidR="00A60E5B" w:rsidRPr="00BD2DF4" w:rsidTr="0030569A">
        <w:trPr>
          <w:trHeight w:val="49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ФЕДЕРАЛЬНЕАЯ НАЛОГОВАЯ СЛУЖБА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548,0</w:t>
            </w:r>
          </w:p>
        </w:tc>
      </w:tr>
      <w:tr w:rsidR="00A60E5B" w:rsidRPr="00BD2DF4" w:rsidTr="0030569A">
        <w:trPr>
          <w:trHeight w:val="37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Налог на доходы физических лиц</w:t>
            </w:r>
            <w:r w:rsidR="00975D5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1 01 02010 01 0000 110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30569A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375</w:t>
            </w:r>
            <w:r w:rsidR="00A60E5B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,2</w:t>
            </w:r>
          </w:p>
        </w:tc>
      </w:tr>
      <w:tr w:rsidR="00A60E5B" w:rsidRPr="00BD2DF4" w:rsidTr="0030569A">
        <w:trPr>
          <w:trHeight w:val="70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106 01030 10 0000 110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30569A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42,4</w:t>
            </w:r>
          </w:p>
        </w:tc>
      </w:tr>
      <w:tr w:rsidR="00A60E5B" w:rsidRPr="00BD2DF4" w:rsidTr="0030569A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106 06033 10 0000 110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30569A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23,6</w:t>
            </w:r>
          </w:p>
        </w:tc>
      </w:tr>
      <w:tr w:rsidR="00A60E5B" w:rsidRPr="00BD2DF4" w:rsidTr="0030569A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182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106 06043 10 0000 110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30569A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106,8</w:t>
            </w:r>
          </w:p>
        </w:tc>
      </w:tr>
      <w:tr w:rsidR="00975D58" w:rsidRPr="00BD2DF4" w:rsidTr="0030569A">
        <w:trPr>
          <w:trHeight w:val="61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75D58" w:rsidRPr="00BD2DF4" w:rsidRDefault="00975D58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АДМИНИСТРАЦИЯ ЗЕЛЕНЦОВСКОГО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975D58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75D58" w:rsidRPr="00BD2DF4" w:rsidRDefault="00975D58" w:rsidP="004D61E8">
            <w:pPr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975D58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9854,8</w:t>
            </w:r>
          </w:p>
        </w:tc>
      </w:tr>
      <w:tr w:rsidR="00A60E5B" w:rsidRPr="00BD2DF4" w:rsidTr="0030569A">
        <w:trPr>
          <w:trHeight w:val="1488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</w:t>
            </w:r>
          </w:p>
          <w:p w:rsidR="00A60E5B" w:rsidRPr="00BD2DF4" w:rsidRDefault="00A60E5B">
            <w:pPr>
              <w:textAlignment w:val="auto"/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    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действий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108 04020 01 0000 110</w:t>
            </w:r>
          </w:p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30569A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32,9</w:t>
            </w:r>
          </w:p>
        </w:tc>
      </w:tr>
      <w:tr w:rsidR="00A60E5B" w:rsidRPr="00BD2DF4" w:rsidTr="0030569A">
        <w:trPr>
          <w:trHeight w:val="1488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Доходы получаемые в виде арендной платы, а также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средства  от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продажи  права на заключение договоров аренды за земли , находящиеся в собственности сельских поселений (за исключением земельных участков  муниципальных бюджетных и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автономных учреждений)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549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111 05025 10 0000 120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30569A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67,3</w:t>
            </w:r>
          </w:p>
        </w:tc>
      </w:tr>
      <w:tr w:rsidR="0030569A" w:rsidRPr="00BD2DF4" w:rsidTr="0030569A">
        <w:trPr>
          <w:trHeight w:val="565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0569A" w:rsidRPr="00BD2DF4" w:rsidRDefault="0030569A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30569A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30569A" w:rsidRPr="00BD2DF4" w:rsidRDefault="00824B0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113 02995 10 0000 130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30569A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60E5B" w:rsidRPr="00BD2DF4" w:rsidTr="0030569A">
        <w:trPr>
          <w:trHeight w:val="55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2 02 16001 10 0000 150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3341,4</w:t>
            </w:r>
          </w:p>
        </w:tc>
      </w:tr>
      <w:tr w:rsidR="00A60E5B" w:rsidRPr="00BD2DF4" w:rsidTr="0030569A">
        <w:trPr>
          <w:trHeight w:val="548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Дотации бюджетам поселений на поддержку мер по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2 02 15002 10 0000 150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3771,5</w:t>
            </w:r>
          </w:p>
        </w:tc>
      </w:tr>
      <w:tr w:rsidR="00A60E5B" w:rsidRPr="00BD2DF4" w:rsidTr="0030569A">
        <w:trPr>
          <w:trHeight w:val="71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Субсидии бюджет</w:t>
            </w:r>
            <w:r w:rsidR="00824B0B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</w:t>
            </w:r>
            <w:r w:rsidR="00824B0B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0225599 10 0000 150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101,8</w:t>
            </w:r>
          </w:p>
        </w:tc>
      </w:tr>
      <w:tr w:rsidR="00A60E5B" w:rsidRPr="00BD2DF4" w:rsidTr="0030569A">
        <w:trPr>
          <w:trHeight w:val="71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2022999910 0000 150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1431,4</w:t>
            </w:r>
          </w:p>
        </w:tc>
      </w:tr>
      <w:tr w:rsidR="00A60E5B" w:rsidRPr="00BD2DF4" w:rsidTr="0030569A">
        <w:trPr>
          <w:trHeight w:val="85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C20459">
            <w:pPr>
              <w:textAlignment w:val="auto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20235118 10 0000150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133,0</w:t>
            </w:r>
          </w:p>
        </w:tc>
      </w:tr>
      <w:tr w:rsidR="00A60E5B" w:rsidRPr="00BD2DF4" w:rsidTr="0030569A">
        <w:trPr>
          <w:trHeight w:val="7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Единая субвенции бюджетам поселений из бюджетов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2 02 3690010 0000 150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A60E5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2,0</w:t>
            </w:r>
          </w:p>
        </w:tc>
      </w:tr>
      <w:tr w:rsidR="00A60E5B" w:rsidRPr="00BD2DF4" w:rsidTr="0030569A">
        <w:trPr>
          <w:trHeight w:val="7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осуществлении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20240014 10 0000 150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887,5</w:t>
            </w:r>
          </w:p>
        </w:tc>
      </w:tr>
      <w:tr w:rsidR="00A60E5B" w:rsidRPr="00BD2DF4" w:rsidTr="0030569A">
        <w:trPr>
          <w:trHeight w:val="7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A60E5B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:rsidR="00A60E5B" w:rsidRPr="00BD2DF4" w:rsidRDefault="00975D58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60E5B" w:rsidRPr="00BD2DF4" w:rsidRDefault="00A60E5B" w:rsidP="004D61E8">
            <w:pPr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20705030100000150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2" w:space="0" w:color="000001"/>
            </w:tcBorders>
            <w:shd w:val="clear" w:color="auto" w:fill="FFFFFF"/>
          </w:tcPr>
          <w:p w:rsidR="00A60E5B" w:rsidRPr="00BD2DF4" w:rsidRDefault="00824B0B" w:rsidP="00C20459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71</w:t>
            </w:r>
          </w:p>
        </w:tc>
      </w:tr>
    </w:tbl>
    <w:p w:rsidR="00CB31C5" w:rsidRPr="00BD2DF4" w:rsidRDefault="00CB31C5">
      <w:pPr>
        <w:textAlignment w:val="auto"/>
        <w:rPr>
          <w:rFonts w:eastAsia="Calibri" w:cs="Calibri"/>
          <w:color w:val="00000A"/>
        </w:rPr>
      </w:pPr>
    </w:p>
    <w:p w:rsidR="00CB31C5" w:rsidRPr="00BD2DF4" w:rsidRDefault="00CB31C5">
      <w:pPr>
        <w:textAlignment w:val="auto"/>
        <w:rPr>
          <w:rFonts w:eastAsia="Calibri" w:cs="Calibri"/>
          <w:color w:val="00000A"/>
        </w:rPr>
      </w:pPr>
    </w:p>
    <w:p w:rsidR="00CB31C5" w:rsidRPr="00BD2DF4" w:rsidRDefault="00CB31C5">
      <w:pPr>
        <w:textAlignment w:val="auto"/>
        <w:rPr>
          <w:rFonts w:eastAsia="Calibri" w:cs="Calibri"/>
          <w:color w:val="00000A"/>
        </w:rPr>
      </w:pPr>
    </w:p>
    <w:p w:rsidR="00CB31C5" w:rsidRPr="00BD2DF4" w:rsidRDefault="00CB31C5">
      <w:pPr>
        <w:textAlignment w:val="auto"/>
        <w:rPr>
          <w:rFonts w:eastAsia="Calibri" w:cs="Calibri"/>
          <w:color w:val="00000A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391637" w:rsidRPr="00BD2DF4" w:rsidRDefault="00391637" w:rsidP="00391637">
      <w:pPr>
        <w:tabs>
          <w:tab w:val="left" w:pos="8010"/>
        </w:tabs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391637" w:rsidRPr="00BD2DF4" w:rsidRDefault="00391637" w:rsidP="00391637">
      <w:pPr>
        <w:tabs>
          <w:tab w:val="left" w:pos="8010"/>
        </w:tabs>
        <w:jc w:val="both"/>
        <w:rPr>
          <w:rFonts w:ascii="Times New Roman" w:eastAsia="Times New Roman" w:hAnsi="Times New Roman" w:cs="Times New Roman"/>
          <w:color w:val="00000A"/>
          <w:lang w:val="ru-RU"/>
        </w:rPr>
      </w:pPr>
    </w:p>
    <w:p w:rsidR="007F1A48" w:rsidRPr="00BD2DF4" w:rsidRDefault="00CC5656" w:rsidP="007F1A48">
      <w:pPr>
        <w:jc w:val="right"/>
        <w:rPr>
          <w:rFonts w:ascii="Times New Roman" w:eastAsia="Calibri" w:hAnsi="Times New Roman" w:cs="Calibri"/>
          <w:color w:val="00000A"/>
          <w:lang w:val="ru-RU"/>
        </w:rPr>
      </w:pPr>
      <w:r w:rsidRPr="00BD2DF4">
        <w:rPr>
          <w:rFonts w:ascii="Times New Roman" w:eastAsia="Calibri" w:hAnsi="Times New Roman" w:cs="Calibri"/>
          <w:color w:val="00000A"/>
          <w:lang w:val="ru-RU"/>
        </w:rPr>
        <w:lastRenderedPageBreak/>
        <w:t>Приложение</w:t>
      </w:r>
      <w:r w:rsidR="007F1A48" w:rsidRPr="00BD2DF4">
        <w:rPr>
          <w:rFonts w:ascii="Times New Roman" w:eastAsia="Calibri" w:hAnsi="Times New Roman" w:cs="Calibri"/>
          <w:color w:val="00000A"/>
          <w:lang w:val="ru-RU"/>
        </w:rPr>
        <w:t xml:space="preserve"> 2</w:t>
      </w:r>
    </w:p>
    <w:p w:rsidR="00892042" w:rsidRPr="00BD2DF4" w:rsidRDefault="007F1A48" w:rsidP="00892042">
      <w:pPr>
        <w:jc w:val="right"/>
        <w:rPr>
          <w:rFonts w:ascii="Times New Roman" w:eastAsia="Calibri" w:hAnsi="Times New Roman" w:cs="Calibri"/>
          <w:color w:val="00000A"/>
          <w:lang w:val="ru-RU"/>
        </w:rPr>
      </w:pPr>
      <w:r w:rsidRPr="00BD2DF4">
        <w:rPr>
          <w:rFonts w:ascii="Times New Roman" w:eastAsia="Calibri" w:hAnsi="Times New Roman" w:cs="Calibri"/>
          <w:color w:val="00000A"/>
          <w:lang w:val="ru-RU"/>
        </w:rPr>
        <w:t xml:space="preserve">                                                                      </w:t>
      </w:r>
      <w:r w:rsidR="003E7DEE" w:rsidRPr="00BD2DF4">
        <w:rPr>
          <w:rFonts w:ascii="Times New Roman" w:eastAsia="Calibri" w:hAnsi="Times New Roman" w:cs="Calibri"/>
          <w:color w:val="00000A"/>
          <w:lang w:val="ru-RU"/>
        </w:rPr>
        <w:t xml:space="preserve">К </w:t>
      </w:r>
      <w:proofErr w:type="gramStart"/>
      <w:r w:rsidR="003E7DEE" w:rsidRPr="00BD2DF4">
        <w:rPr>
          <w:rFonts w:ascii="Times New Roman" w:eastAsia="Calibri" w:hAnsi="Times New Roman" w:cs="Calibri"/>
          <w:color w:val="00000A"/>
          <w:lang w:val="ru-RU"/>
        </w:rPr>
        <w:t>проекту  решения</w:t>
      </w:r>
      <w:proofErr w:type="gramEnd"/>
      <w:r w:rsidRPr="00BD2DF4">
        <w:rPr>
          <w:rFonts w:ascii="Times New Roman" w:eastAsia="Calibri" w:hAnsi="Times New Roman" w:cs="Calibri"/>
          <w:color w:val="00000A"/>
          <w:lang w:val="ru-RU"/>
        </w:rPr>
        <w:t xml:space="preserve"> </w:t>
      </w:r>
      <w:r w:rsidR="00892042" w:rsidRPr="00BD2DF4">
        <w:rPr>
          <w:rFonts w:ascii="Times New Roman" w:eastAsia="Calibri" w:hAnsi="Times New Roman" w:cs="Calibri"/>
          <w:color w:val="00000A"/>
          <w:lang w:val="ru-RU"/>
        </w:rPr>
        <w:t>Представительного Собрания Никольского муниципального округа</w:t>
      </w:r>
      <w:r w:rsidRPr="00BD2DF4">
        <w:rPr>
          <w:rFonts w:ascii="Times New Roman" w:eastAsia="Calibri" w:hAnsi="Times New Roman" w:cs="Calibri"/>
          <w:color w:val="00000A"/>
          <w:lang w:val="ru-RU"/>
        </w:rPr>
        <w:t xml:space="preserve">  </w:t>
      </w:r>
    </w:p>
    <w:p w:rsidR="00892042" w:rsidRPr="00BD2DF4" w:rsidRDefault="007F1A48" w:rsidP="00892042">
      <w:pPr>
        <w:jc w:val="right"/>
        <w:rPr>
          <w:rFonts w:ascii="Times New Roman" w:eastAsia="Calibri" w:hAnsi="Times New Roman" w:cs="Calibri"/>
          <w:color w:val="00000A"/>
          <w:lang w:val="ru-RU"/>
        </w:rPr>
      </w:pPr>
      <w:r w:rsidRPr="00BD2DF4">
        <w:rPr>
          <w:rFonts w:ascii="Times New Roman" w:eastAsia="Calibri" w:hAnsi="Times New Roman" w:cs="Calibri"/>
          <w:color w:val="00000A"/>
          <w:lang w:val="ru-RU"/>
        </w:rPr>
        <w:t>от   апреля 2022 г №</w:t>
      </w:r>
      <w:proofErr w:type="gramStart"/>
      <w:r w:rsidRPr="00BD2DF4">
        <w:rPr>
          <w:rFonts w:ascii="Times New Roman" w:eastAsia="Calibri" w:hAnsi="Times New Roman" w:cs="Calibri"/>
          <w:color w:val="00000A"/>
          <w:lang w:val="ru-RU"/>
        </w:rPr>
        <w:t xml:space="preserve">   «</w:t>
      </w:r>
      <w:proofErr w:type="gramEnd"/>
      <w:r w:rsidRPr="00BD2DF4">
        <w:rPr>
          <w:rFonts w:ascii="Times New Roman" w:eastAsia="Calibri" w:hAnsi="Times New Roman" w:cs="Calibri"/>
          <w:color w:val="00000A"/>
          <w:lang w:val="ru-RU"/>
        </w:rPr>
        <w:t xml:space="preserve">Об исполнении бюджета   </w:t>
      </w:r>
    </w:p>
    <w:p w:rsidR="007F1A48" w:rsidRPr="00BD2DF4" w:rsidRDefault="007F1A48" w:rsidP="00892042">
      <w:pPr>
        <w:jc w:val="right"/>
        <w:rPr>
          <w:rFonts w:ascii="Times New Roman" w:eastAsia="Calibri" w:hAnsi="Times New Roman" w:cs="Calibri"/>
          <w:color w:val="00000A"/>
          <w:lang w:val="ru-RU"/>
        </w:rPr>
      </w:pPr>
      <w:r w:rsidRPr="00BD2DF4">
        <w:rPr>
          <w:rFonts w:ascii="Times New Roman" w:eastAsia="Calibri" w:hAnsi="Times New Roman" w:cs="Calibri"/>
          <w:color w:val="00000A"/>
          <w:lang w:val="ru-RU"/>
        </w:rPr>
        <w:t>Зеленцовского сельского поселения за 202</w:t>
      </w:r>
      <w:r w:rsidR="00892042" w:rsidRPr="00BD2DF4">
        <w:rPr>
          <w:rFonts w:ascii="Times New Roman" w:eastAsia="Calibri" w:hAnsi="Times New Roman" w:cs="Calibri"/>
          <w:color w:val="00000A"/>
          <w:lang w:val="ru-RU"/>
        </w:rPr>
        <w:t>3</w:t>
      </w:r>
      <w:r w:rsidRPr="00BD2DF4">
        <w:rPr>
          <w:rFonts w:ascii="Times New Roman" w:eastAsia="Calibri" w:hAnsi="Times New Roman" w:cs="Calibri"/>
          <w:color w:val="00000A"/>
          <w:lang w:val="ru-RU"/>
        </w:rPr>
        <w:t>год»</w:t>
      </w:r>
    </w:p>
    <w:p w:rsidR="00CB31C5" w:rsidRPr="00BD2DF4" w:rsidRDefault="00CB31C5">
      <w:pPr>
        <w:rPr>
          <w:rFonts w:eastAsia="Calibri" w:cs="Calibri"/>
          <w:color w:val="00000A"/>
          <w:lang w:val="ru-RU"/>
        </w:rPr>
      </w:pPr>
    </w:p>
    <w:p w:rsidR="003E7DEE" w:rsidRPr="00BD2DF4" w:rsidRDefault="00EC7322" w:rsidP="00EC7322">
      <w:pPr>
        <w:jc w:val="center"/>
        <w:rPr>
          <w:rFonts w:ascii="Times New Roman" w:eastAsia="Times New Roman" w:hAnsi="Times New Roman" w:cs="Times New Roman"/>
          <w:b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Расходы бюджета</w:t>
      </w:r>
      <w:r w:rsidR="00CC5656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 по разделам, подра</w:t>
      </w:r>
      <w:r w:rsidR="003E7DEE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зделам классификации расходов</w:t>
      </w:r>
    </w:p>
    <w:p w:rsidR="00CB31C5" w:rsidRPr="00BD2DF4" w:rsidRDefault="003E7DEE" w:rsidP="00EC7322">
      <w:pPr>
        <w:jc w:val="center"/>
        <w:rPr>
          <w:rFonts w:ascii="Times New Roman" w:eastAsia="Times New Roman" w:hAnsi="Times New Roman" w:cs="Times New Roman"/>
          <w:b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за</w:t>
      </w:r>
      <w:r w:rsidR="00CC5656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 202</w:t>
      </w:r>
      <w:r w:rsidR="00892042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3</w:t>
      </w:r>
      <w:r w:rsidR="00CC5656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год</w:t>
      </w:r>
    </w:p>
    <w:p w:rsidR="00CB31C5" w:rsidRPr="00BD2DF4" w:rsidRDefault="00CC5656"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                                                                                                     </w:t>
      </w:r>
      <w:r w:rsidRPr="00BD2DF4">
        <w:rPr>
          <w:rFonts w:ascii="Times New Roman" w:eastAsia="Times New Roman" w:hAnsi="Times New Roman" w:cs="Times New Roman"/>
          <w:color w:val="00000A"/>
        </w:rPr>
        <w:t>/тыс. руб</w:t>
      </w:r>
      <w:proofErr w:type="gramStart"/>
      <w:r w:rsidRPr="00BD2DF4">
        <w:rPr>
          <w:rFonts w:ascii="Times New Roman" w:eastAsia="Times New Roman" w:hAnsi="Times New Roman" w:cs="Times New Roman"/>
          <w:color w:val="00000A"/>
        </w:rPr>
        <w:t>./</w:t>
      </w:r>
      <w:proofErr w:type="gramEnd"/>
    </w:p>
    <w:tbl>
      <w:tblPr>
        <w:tblW w:w="9503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7093"/>
        <w:gridCol w:w="567"/>
        <w:gridCol w:w="709"/>
        <w:gridCol w:w="1134"/>
      </w:tblGrid>
      <w:tr w:rsidR="00981CFB" w:rsidRPr="00BD2DF4" w:rsidTr="00981CFB"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Наименование</w:t>
            </w:r>
          </w:p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 w:rsidP="00892042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Сумма 202</w:t>
            </w:r>
            <w:r w:rsidR="0089204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 xml:space="preserve"> год</w:t>
            </w:r>
          </w:p>
        </w:tc>
      </w:tr>
      <w:tr w:rsidR="00981CFB" w:rsidRPr="00BD2DF4" w:rsidTr="00981CFB">
        <w:trPr>
          <w:trHeight w:val="302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4422,6</w:t>
            </w:r>
          </w:p>
        </w:tc>
      </w:tr>
      <w:tr w:rsidR="00981CFB" w:rsidRPr="00BD2DF4" w:rsidTr="00981CFB">
        <w:trPr>
          <w:trHeight w:val="302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556,0</w:t>
            </w:r>
          </w:p>
        </w:tc>
      </w:tr>
      <w:tr w:rsidR="00981CFB" w:rsidRPr="00BD2DF4" w:rsidTr="00981CFB">
        <w:trPr>
          <w:trHeight w:val="375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Функционирование законодательных (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представительных )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23,4</w:t>
            </w:r>
          </w:p>
        </w:tc>
      </w:tr>
      <w:tr w:rsidR="00981CFB" w:rsidRPr="00BD2DF4" w:rsidTr="00981CFB">
        <w:trPr>
          <w:trHeight w:val="813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EA745F" w:rsidP="00892042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</w:t>
            </w:r>
            <w:r w:rsidR="0089204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3839,4</w:t>
            </w:r>
          </w:p>
        </w:tc>
      </w:tr>
      <w:tr w:rsidR="00981CFB" w:rsidRPr="00BD2DF4" w:rsidTr="00981CFB">
        <w:trPr>
          <w:trHeight w:val="390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 w:rsidP="0089204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="0089204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981CFB" w:rsidRPr="00BD2DF4" w:rsidTr="00981CFB">
        <w:trPr>
          <w:trHeight w:val="391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133,0</w:t>
            </w:r>
          </w:p>
        </w:tc>
      </w:tr>
      <w:tr w:rsidR="00981CFB" w:rsidRPr="00BD2DF4" w:rsidTr="00981CFB">
        <w:trPr>
          <w:trHeight w:val="176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133,0</w:t>
            </w:r>
          </w:p>
        </w:tc>
      </w:tr>
      <w:tr w:rsidR="00981CFB" w:rsidRPr="00BD2DF4" w:rsidTr="00981CFB">
        <w:trPr>
          <w:trHeight w:val="240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15,0</w:t>
            </w:r>
          </w:p>
        </w:tc>
      </w:tr>
      <w:tr w:rsidR="00981CFB" w:rsidRPr="00BD2DF4" w:rsidTr="00981CFB">
        <w:trPr>
          <w:trHeight w:val="271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981CFB" w:rsidRPr="00BD2DF4" w:rsidTr="00981CFB">
        <w:trPr>
          <w:trHeight w:val="321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EA745F" w:rsidP="00892042">
            <w:pPr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  </w:t>
            </w:r>
            <w:r w:rsidR="00892042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973,6</w:t>
            </w:r>
          </w:p>
        </w:tc>
      </w:tr>
      <w:tr w:rsidR="00981CFB" w:rsidRPr="00BD2DF4" w:rsidTr="00981CFB">
        <w:trPr>
          <w:trHeight w:val="244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Содержание дорожного хозяйства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859,9</w:t>
            </w:r>
          </w:p>
        </w:tc>
      </w:tr>
      <w:tr w:rsidR="00981CFB" w:rsidRPr="00BD2DF4" w:rsidTr="00981CFB">
        <w:trPr>
          <w:trHeight w:val="280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113,7</w:t>
            </w:r>
          </w:p>
        </w:tc>
      </w:tr>
      <w:tr w:rsidR="00981CFB" w:rsidRPr="00BD2DF4" w:rsidTr="00981CFB">
        <w:trPr>
          <w:trHeight w:val="300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3500,0</w:t>
            </w:r>
          </w:p>
        </w:tc>
      </w:tr>
      <w:tr w:rsidR="00981CFB" w:rsidRPr="00BD2DF4" w:rsidTr="00981CFB">
        <w:trPr>
          <w:trHeight w:val="291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3500,0</w:t>
            </w:r>
          </w:p>
        </w:tc>
      </w:tr>
      <w:tr w:rsidR="00981CFB" w:rsidRPr="00BD2DF4" w:rsidTr="00981CFB">
        <w:trPr>
          <w:trHeight w:val="300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92042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2,8</w:t>
            </w:r>
          </w:p>
        </w:tc>
      </w:tr>
      <w:tr w:rsidR="00981CFB" w:rsidRPr="00BD2DF4" w:rsidTr="00981CFB">
        <w:trPr>
          <w:trHeight w:val="343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17C1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1838,8</w:t>
            </w:r>
          </w:p>
        </w:tc>
      </w:tr>
      <w:tr w:rsidR="00981CFB" w:rsidRPr="00BD2DF4" w:rsidTr="00981CFB">
        <w:trPr>
          <w:trHeight w:val="401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r w:rsidRPr="00BD2DF4">
              <w:rPr>
                <w:rFonts w:ascii="Times New Roman" w:eastAsia="Times New Roman" w:hAnsi="Times New Roman" w:cs="Times New Roman"/>
                <w:color w:val="00000A"/>
              </w:rPr>
              <w:t xml:space="preserve"> 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817C19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1838,8</w:t>
            </w:r>
          </w:p>
        </w:tc>
      </w:tr>
      <w:tr w:rsidR="00981CFB" w:rsidRPr="00BD2DF4" w:rsidTr="00981CFB">
        <w:trPr>
          <w:trHeight w:val="323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B421B7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40,5</w:t>
            </w:r>
          </w:p>
        </w:tc>
      </w:tr>
      <w:tr w:rsidR="00981CFB" w:rsidRPr="00BD2DF4" w:rsidTr="00981CFB">
        <w:trPr>
          <w:trHeight w:val="323"/>
        </w:trPr>
        <w:tc>
          <w:tcPr>
            <w:tcW w:w="70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B421B7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40,5</w:t>
            </w:r>
          </w:p>
        </w:tc>
      </w:tr>
      <w:tr w:rsidR="00981CFB" w:rsidRPr="00BD2DF4" w:rsidTr="00981CFB">
        <w:trPr>
          <w:trHeight w:val="323"/>
        </w:trPr>
        <w:tc>
          <w:tcPr>
            <w:tcW w:w="70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36,0</w:t>
            </w:r>
          </w:p>
        </w:tc>
      </w:tr>
      <w:tr w:rsidR="00981CFB" w:rsidRPr="00BD2DF4" w:rsidTr="00981CFB">
        <w:trPr>
          <w:trHeight w:val="367"/>
        </w:trPr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36,0</w:t>
            </w:r>
          </w:p>
        </w:tc>
      </w:tr>
      <w:tr w:rsidR="00981CFB" w:rsidRPr="00BD2DF4" w:rsidTr="00981CFB">
        <w:trPr>
          <w:trHeight w:val="367"/>
        </w:trPr>
        <w:tc>
          <w:tcPr>
            <w:tcW w:w="709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Условно- утвержденные расходы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eastAsia="Calibri" w:cs="Calibri"/>
                <w:color w:val="00000A"/>
              </w:rPr>
            </w:pP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eastAsia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jc w:val="center"/>
              <w:rPr>
                <w:rFonts w:eastAsia="Calibri" w:cs="Calibri"/>
                <w:color w:val="00000A"/>
              </w:rPr>
            </w:pPr>
          </w:p>
        </w:tc>
      </w:tr>
      <w:tr w:rsidR="00981CFB" w:rsidRPr="00BD2DF4" w:rsidTr="00981CFB">
        <w:tc>
          <w:tcPr>
            <w:tcW w:w="70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eastAsia="Calibri" w:cs="Calibri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981CFB">
            <w:pPr>
              <w:rPr>
                <w:rFonts w:eastAsia="Calibri" w:cs="Calibri"/>
                <w:color w:val="00000A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81CFB" w:rsidRPr="00BD2DF4" w:rsidRDefault="00B421B7" w:rsidP="00B421B7">
            <w:pPr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10962,4</w:t>
            </w:r>
          </w:p>
        </w:tc>
      </w:tr>
    </w:tbl>
    <w:p w:rsidR="00CB31C5" w:rsidRPr="00BD2DF4" w:rsidRDefault="00CB31C5">
      <w:pPr>
        <w:pStyle w:val="Standard"/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pStyle w:val="Standard"/>
        <w:jc w:val="right"/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pStyle w:val="Standard"/>
        <w:jc w:val="right"/>
        <w:rPr>
          <w:rFonts w:eastAsia="Calibri" w:cs="Calibri"/>
          <w:color w:val="00000A"/>
          <w:lang w:val="ru-RU"/>
        </w:rPr>
      </w:pPr>
    </w:p>
    <w:p w:rsidR="00CB31C5" w:rsidRPr="00BD2DF4" w:rsidRDefault="00CB31C5">
      <w:pPr>
        <w:pStyle w:val="Standard"/>
        <w:jc w:val="right"/>
        <w:rPr>
          <w:rFonts w:eastAsia="Calibri" w:cs="Calibri"/>
          <w:color w:val="00000A"/>
          <w:lang w:val="ru-RU"/>
        </w:rPr>
      </w:pPr>
    </w:p>
    <w:p w:rsidR="008F1AC6" w:rsidRPr="00BD2DF4" w:rsidRDefault="008F1AC6">
      <w:pPr>
        <w:pStyle w:val="Standard"/>
        <w:jc w:val="right"/>
        <w:rPr>
          <w:rFonts w:eastAsia="Calibri" w:cs="Calibri"/>
          <w:color w:val="00000A"/>
          <w:lang w:val="ru-RU"/>
        </w:rPr>
      </w:pPr>
    </w:p>
    <w:p w:rsidR="00CB31C5" w:rsidRPr="00BD2DF4" w:rsidRDefault="00CB31C5" w:rsidP="00BD2DF4">
      <w:pPr>
        <w:pStyle w:val="Standard"/>
        <w:rPr>
          <w:rFonts w:ascii="Times New Roman" w:eastAsia="Times New Roman" w:hAnsi="Times New Roman" w:cs="Times New Roman"/>
          <w:color w:val="00000A"/>
          <w:lang w:val="ru-RU"/>
        </w:rPr>
      </w:pPr>
    </w:p>
    <w:p w:rsidR="00892042" w:rsidRPr="00BD2DF4" w:rsidRDefault="00EC7322" w:rsidP="00892042">
      <w:pPr>
        <w:pStyle w:val="Standard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lastRenderedPageBreak/>
        <w:t>Приложение 3</w:t>
      </w:r>
      <w:r w:rsidR="00CC5656"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</w:t>
      </w:r>
    </w:p>
    <w:p w:rsidR="00B421B7" w:rsidRPr="00BD2DF4" w:rsidRDefault="00B421B7" w:rsidP="00B421B7">
      <w:pPr>
        <w:pStyle w:val="Standard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                                         к </w:t>
      </w:r>
      <w:proofErr w:type="gramStart"/>
      <w:r w:rsidRPr="00BD2DF4">
        <w:rPr>
          <w:rFonts w:ascii="Times New Roman" w:eastAsia="Times New Roman" w:hAnsi="Times New Roman" w:cs="Times New Roman"/>
          <w:color w:val="00000A"/>
          <w:lang w:val="ru-RU"/>
        </w:rPr>
        <w:t>проекту  решения</w:t>
      </w:r>
      <w:proofErr w:type="gramEnd"/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Представительного собрания</w:t>
      </w:r>
    </w:p>
    <w:p w:rsidR="00B421B7" w:rsidRPr="00BD2DF4" w:rsidRDefault="00B421B7" w:rsidP="00B421B7">
      <w:pPr>
        <w:pStyle w:val="Standard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>Никольского муниципального округа</w:t>
      </w:r>
    </w:p>
    <w:p w:rsidR="00B421B7" w:rsidRPr="00BD2DF4" w:rsidRDefault="00B421B7" w:rsidP="00B421B7">
      <w:pPr>
        <w:pStyle w:val="Standard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«Об исполнении бюджета   Зеленцовского</w:t>
      </w:r>
    </w:p>
    <w:p w:rsidR="00CB31C5" w:rsidRPr="00BD2DF4" w:rsidRDefault="00B421B7" w:rsidP="00B421B7">
      <w:pPr>
        <w:pStyle w:val="Standard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сельского поселения за 2023год»</w:t>
      </w:r>
    </w:p>
    <w:p w:rsidR="00CB31C5" w:rsidRPr="00BD2DF4" w:rsidRDefault="00EC7322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Расходы бюджета поселения по ведомственной структуре расходов бюджета</w:t>
      </w:r>
      <w:r w:rsidR="003E7DEE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 з</w:t>
      </w:r>
      <w:r w:rsidR="00CC5656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а 202</w:t>
      </w:r>
      <w:r w:rsidR="00892042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3</w:t>
      </w:r>
      <w:r w:rsidR="00CC5656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год </w:t>
      </w:r>
    </w:p>
    <w:p w:rsidR="008B2A67" w:rsidRPr="00BD2DF4" w:rsidRDefault="00EA745F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="00CC5656"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>Тыс. руб.</w:t>
      </w:r>
    </w:p>
    <w:tbl>
      <w:tblPr>
        <w:tblW w:w="9644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2" w:space="0" w:color="000001"/>
          <w:insideH w:val="single" w:sz="4" w:space="0" w:color="000001"/>
          <w:insideV w:val="single" w:sz="2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825"/>
        <w:gridCol w:w="709"/>
        <w:gridCol w:w="567"/>
        <w:gridCol w:w="567"/>
        <w:gridCol w:w="1417"/>
        <w:gridCol w:w="567"/>
        <w:gridCol w:w="992"/>
      </w:tblGrid>
      <w:tr w:rsidR="00A86708" w:rsidRPr="00BD2DF4" w:rsidTr="00A86708">
        <w:trPr>
          <w:trHeight w:val="540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Наименование</w:t>
            </w:r>
          </w:p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92042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Сумма 202</w:t>
            </w:r>
            <w:r w:rsidR="0089204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 xml:space="preserve"> год</w:t>
            </w:r>
          </w:p>
        </w:tc>
      </w:tr>
      <w:tr w:rsidR="00A86708" w:rsidRPr="00BD2DF4" w:rsidTr="00A86708">
        <w:trPr>
          <w:trHeight w:val="15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Calibri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Calibri" w:hAnsi="Times New Roman" w:cs="Times New Roman"/>
                <w:b/>
                <w:color w:val="00000A"/>
                <w:lang w:val="ru-RU"/>
              </w:rPr>
              <w:t>Администрация Зеленцовского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b/>
                <w:color w:val="00000A"/>
                <w:lang w:val="ru-RU"/>
              </w:rPr>
            </w:pPr>
            <w:r w:rsidRPr="00BD2DF4">
              <w:rPr>
                <w:rFonts w:eastAsia="Calibri" w:cs="Calibri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b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4422,6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E51ED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556,0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B421B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</w:t>
            </w:r>
            <w:r w:rsidR="00B421B7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B421B7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556,0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B421B7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«Совершенствование муниципальной службы сельского поселения на 20</w:t>
            </w:r>
            <w:r w:rsidR="00B421B7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B421B7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 муниципальной программы «Устойчивое развитие территории Зеленцовского сельского поселения на 20</w:t>
            </w:r>
            <w:r w:rsidR="00B421B7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B421B7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556,0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Основное мероприятие «Повышение доступности и качества муниципальных услуг»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556,0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Расходы на обеспечение деятельности главы местной администрации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0140100190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336,0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Расходы на выплаты персоналу </w:t>
            </w:r>
            <w:r w:rsidR="00E51EDE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государственных (муниципальных)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0140100190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336,0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E51ED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Реализация расходных обязательств муниципальных образований района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0140170030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220,0</w:t>
            </w:r>
          </w:p>
        </w:tc>
      </w:tr>
      <w:tr w:rsidR="00A86708" w:rsidRPr="00BD2DF4" w:rsidTr="00A86708">
        <w:trPr>
          <w:trHeight w:val="26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E51ED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Расходы на выплаты персоналу государственных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( муниципальных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0140170030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220,0</w:t>
            </w:r>
          </w:p>
        </w:tc>
      </w:tr>
      <w:tr w:rsidR="00A86708" w:rsidRPr="00BD2DF4" w:rsidTr="00A86708">
        <w:trPr>
          <w:trHeight w:val="95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E51ED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Функционирование Правительства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ind w:firstLine="78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B421B7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3839,4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D7533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</w:t>
            </w:r>
            <w:r w:rsidR="008D7533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ского сельского поселения на 2022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8D7533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3839,4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D7533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Подпрограмма «Совершенствование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муниципальной службы сельского поселения на 20</w:t>
            </w:r>
            <w:r w:rsidR="008D7533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8D7533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 муниципальной программы «Устойчивое развитие территории Зеленцовского сельского поселения на 20</w:t>
            </w:r>
            <w:r w:rsidR="008D7533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8D7533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3812,4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Основное мероприятие 2«Развитие и совершенствование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3812,4</w:t>
            </w:r>
          </w:p>
        </w:tc>
      </w:tr>
      <w:tr w:rsidR="00A86708" w:rsidRPr="00BD2DF4" w:rsidTr="00A86708">
        <w:trPr>
          <w:trHeight w:val="55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Расходы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на  обеспечение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0140200190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2862,0</w:t>
            </w:r>
          </w:p>
        </w:tc>
      </w:tr>
      <w:tr w:rsidR="00A86708" w:rsidRPr="00BD2DF4" w:rsidTr="00A86708">
        <w:trPr>
          <w:trHeight w:val="62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0140200190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120</w:t>
            </w:r>
          </w:p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1827,0</w:t>
            </w:r>
          </w:p>
        </w:tc>
      </w:tr>
      <w:tr w:rsidR="00A86708" w:rsidRPr="00BD2DF4" w:rsidTr="00A86708">
        <w:trPr>
          <w:trHeight w:val="54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0140200190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1018,5</w:t>
            </w:r>
          </w:p>
        </w:tc>
      </w:tr>
      <w:tr w:rsidR="00A86708" w:rsidRPr="00BD2DF4" w:rsidTr="00A86708">
        <w:trPr>
          <w:trHeight w:val="270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0140200190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16,4</w:t>
            </w:r>
          </w:p>
        </w:tc>
      </w:tr>
      <w:tr w:rsidR="00A86708" w:rsidRPr="00BD2DF4" w:rsidTr="00A86708">
        <w:trPr>
          <w:trHeight w:val="62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8D7533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Расходы на выплату персоналу в целях обеспечения выполнения функций государственными</w:t>
            </w:r>
            <w:r w:rsidR="00D113D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(муниципальными) органами, казенными учреждениями, органами управления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0140270030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674,1</w:t>
            </w:r>
          </w:p>
        </w:tc>
      </w:tr>
      <w:tr w:rsidR="00A86708" w:rsidRPr="00BD2DF4" w:rsidTr="00A86708">
        <w:trPr>
          <w:trHeight w:val="62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0140270030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674,1</w:t>
            </w:r>
          </w:p>
        </w:tc>
      </w:tr>
      <w:tr w:rsidR="00A86708" w:rsidRPr="00BD2DF4" w:rsidTr="00A86708">
        <w:trPr>
          <w:trHeight w:val="111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D2DF4">
              <w:rPr>
                <w:rFonts w:ascii="Times New Roman" w:hAnsi="Times New Roman" w:cs="Times New Roman"/>
                <w:lang w:val="ru-RU"/>
              </w:rPr>
              <w:t>Осуществление части полномочий по организации определения поставщиков (подрядчиков, исполнителей) для муниципальных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6,2</w:t>
            </w:r>
          </w:p>
        </w:tc>
      </w:tr>
      <w:tr w:rsidR="00A86708" w:rsidRPr="00BD2DF4" w:rsidTr="00A86708">
        <w:trPr>
          <w:trHeight w:val="256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0140221720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6,2</w:t>
            </w:r>
          </w:p>
        </w:tc>
      </w:tr>
      <w:tr w:rsidR="00A86708" w:rsidRPr="00BD2DF4" w:rsidTr="00D07218">
        <w:trPr>
          <w:trHeight w:val="758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Осуществление части полномочий по правовому обеспечению деятельности органов местного</w:t>
            </w:r>
            <w:r w:rsidR="00D0721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самоуправления поселении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31,0</w:t>
            </w:r>
          </w:p>
        </w:tc>
      </w:tr>
      <w:tr w:rsidR="00A86708" w:rsidRPr="00BD2DF4" w:rsidTr="00A86708">
        <w:trPr>
          <w:trHeight w:val="22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Иные 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31,0</w:t>
            </w:r>
          </w:p>
        </w:tc>
      </w:tr>
      <w:tr w:rsidR="00A86708" w:rsidRPr="00BD2DF4" w:rsidTr="00A86708">
        <w:trPr>
          <w:trHeight w:val="22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hAnsi="Times New Roman" w:cs="Times New Roman"/>
                <w:color w:val="00000A"/>
                <w:lang w:val="ru-RU"/>
              </w:rPr>
              <w:t>Осуществление части полномочий по информационно – техническому обеспечению деятельности органов местного самоуправления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35,8</w:t>
            </w:r>
          </w:p>
        </w:tc>
      </w:tr>
      <w:tr w:rsidR="00A86708" w:rsidRPr="00BD2DF4" w:rsidTr="00A86708">
        <w:trPr>
          <w:trHeight w:val="18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0140221740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35,8</w:t>
            </w:r>
          </w:p>
        </w:tc>
      </w:tr>
      <w:tr w:rsidR="00A86708" w:rsidRPr="00BD2DF4" w:rsidTr="00A86708">
        <w:trPr>
          <w:trHeight w:val="18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D2DF4">
              <w:rPr>
                <w:rFonts w:ascii="Times New Roman" w:hAnsi="Times New Roman" w:cs="Times New Roman"/>
                <w:lang w:val="ru-RU"/>
              </w:rPr>
              <w:t>Осуществление части полномочий по внутреннему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5,2</w:t>
            </w:r>
          </w:p>
        </w:tc>
      </w:tr>
      <w:tr w:rsidR="00A86708" w:rsidRPr="00BD2DF4" w:rsidTr="00D07218">
        <w:trPr>
          <w:trHeight w:val="24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0140221760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5,2</w:t>
            </w:r>
          </w:p>
        </w:tc>
      </w:tr>
      <w:tr w:rsidR="00A86708" w:rsidRPr="00BD2DF4" w:rsidTr="00A86708">
        <w:trPr>
          <w:trHeight w:val="469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Осуществление части полномочий по ведению бухалтерского (бюджетного) учета и составлению отчетности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78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186,1</w:t>
            </w:r>
          </w:p>
        </w:tc>
      </w:tr>
      <w:tr w:rsidR="00A86708" w:rsidRPr="00BD2DF4" w:rsidTr="00D07218">
        <w:trPr>
          <w:trHeight w:val="206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0140221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78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540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186,1</w:t>
            </w:r>
          </w:p>
        </w:tc>
      </w:tr>
      <w:tr w:rsidR="00A86708" w:rsidRPr="00BD2DF4" w:rsidTr="00A86708">
        <w:trPr>
          <w:trHeight w:val="18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"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Осуществление  отдельных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государственных полномочий в сфере административных отношений в соответствии с зако</w:t>
            </w:r>
            <w:r w:rsidR="004E4F1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ном области  от 28 ноября 2005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ода № 1369-ОЗ «О наделении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органов местного</w:t>
            </w:r>
            <w:r w:rsidR="0016295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самоуправления отдельными государственными полномочиями в сфере административных отношений» за счет средств единой субвенции"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0140272311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2,0</w:t>
            </w:r>
          </w:p>
        </w:tc>
      </w:tr>
      <w:tr w:rsidR="00A86708" w:rsidRPr="00BD2DF4" w:rsidTr="00D07218">
        <w:trPr>
          <w:trHeight w:val="74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0140272311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2,0</w:t>
            </w:r>
          </w:p>
        </w:tc>
      </w:tr>
      <w:tr w:rsidR="00A86708" w:rsidRPr="00BD2DF4" w:rsidTr="00A86708">
        <w:trPr>
          <w:trHeight w:val="15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F45B1E">
            <w:pPr>
              <w:pStyle w:val="Standard"/>
              <w:jc w:val="both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Подпрограма 2 «Развитие инфраструктуры и повышение уровня благоустройства на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территории  сельского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поселения на 20</w:t>
            </w:r>
            <w:r w:rsidR="00F45B1E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-202</w:t>
            </w:r>
            <w:r w:rsidR="00F45B1E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годы» Муниципальной программы «Устойчивое развитие территории Зеленцовского сельского поселения на 20</w:t>
            </w:r>
            <w:r w:rsidR="00F45B1E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-202</w:t>
            </w:r>
            <w:r w:rsidR="00F45B1E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27,0</w:t>
            </w:r>
          </w:p>
        </w:tc>
      </w:tr>
      <w:tr w:rsidR="00A86708" w:rsidRPr="00BD2DF4" w:rsidTr="00A86708">
        <w:trPr>
          <w:trHeight w:val="15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F45B1E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</w:t>
            </w:r>
            <w:r w:rsidR="00F45B1E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«Дорожная деятельность»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27,0</w:t>
            </w:r>
          </w:p>
        </w:tc>
      </w:tr>
      <w:tr w:rsidR="00A86708" w:rsidRPr="00BD2DF4" w:rsidTr="00A86708">
        <w:trPr>
          <w:trHeight w:val="15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E51ED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D2DF4">
              <w:rPr>
                <w:lang w:val="ru-RU"/>
              </w:rPr>
              <w:t xml:space="preserve"> </w:t>
            </w:r>
            <w:proofErr w:type="gramStart"/>
            <w:r w:rsidR="00F45B1E" w:rsidRPr="00BD2DF4">
              <w:rPr>
                <w:rFonts w:ascii="Times New Roman" w:hAnsi="Times New Roman" w:cs="Times New Roman"/>
                <w:lang w:val="ru-RU"/>
              </w:rPr>
              <w:t xml:space="preserve">Осуществление </w:t>
            </w:r>
            <w:r w:rsidRPr="00BD2DF4">
              <w:rPr>
                <w:rFonts w:ascii="Times New Roman" w:hAnsi="Times New Roman" w:cs="Times New Roman"/>
                <w:lang w:val="ru-RU"/>
              </w:rPr>
              <w:t xml:space="preserve"> части</w:t>
            </w:r>
            <w:proofErr w:type="gramEnd"/>
            <w:r w:rsidRPr="00BD2DF4">
              <w:rPr>
                <w:rFonts w:ascii="Times New Roman" w:hAnsi="Times New Roman" w:cs="Times New Roman"/>
                <w:lang w:val="ru-RU"/>
              </w:rPr>
              <w:t xml:space="preserve"> полномочий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 на них, осуществление муниципального контроля </w:t>
            </w:r>
            <w:r w:rsidR="00F45B1E" w:rsidRPr="00BD2DF4">
              <w:rPr>
                <w:rFonts w:ascii="Times New Roman" w:hAnsi="Times New Roman" w:cs="Times New Roman"/>
                <w:lang w:val="ru-RU"/>
              </w:rPr>
              <w:t>на автомобильном транспорте и дорожном хозяйстве</w:t>
            </w:r>
            <w:r w:rsidRPr="00BD2DF4">
              <w:rPr>
                <w:rFonts w:ascii="Times New Roman" w:hAnsi="Times New Roman" w:cs="Times New Roman"/>
                <w:lang w:val="ru-RU"/>
              </w:rPr>
              <w:t xml:space="preserve"> в границах населенных пунктов поселения, организация дорожного движения</w:t>
            </w:r>
          </w:p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0120121770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27,0</w:t>
            </w:r>
          </w:p>
        </w:tc>
      </w:tr>
      <w:tr w:rsidR="00A86708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0120121770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F45B1E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27,0</w:t>
            </w:r>
            <w:r w:rsidR="00A8670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</w:t>
            </w:r>
          </w:p>
        </w:tc>
      </w:tr>
      <w:tr w:rsidR="00F45B1E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F45B1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Функционирование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5B1E" w:rsidRPr="00BD2DF4" w:rsidRDefault="00F45B1E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F45B1E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23,4</w:t>
            </w:r>
          </w:p>
        </w:tc>
      </w:tr>
      <w:tr w:rsidR="00F45B1E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2022-2026годы»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5B1E" w:rsidRPr="00BD2DF4" w:rsidRDefault="00F45B1E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162958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</w:t>
            </w:r>
            <w:r w:rsidR="0016295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23,4</w:t>
            </w:r>
          </w:p>
        </w:tc>
      </w:tr>
      <w:tr w:rsidR="00F45B1E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162958" w:rsidP="003E78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«Совершенствование муниципальной службы сельского поселения на 2022-2026 годы муниципальной программы «Устойчивое развитие территории Зеленцовского сельского поселения на 2022-2026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45B1E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F45B1E" w:rsidP="003E785F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45B1E" w:rsidRPr="00BD2DF4" w:rsidRDefault="00162958" w:rsidP="003E78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23,4</w:t>
            </w:r>
          </w:p>
        </w:tc>
      </w:tr>
      <w:tr w:rsidR="00162958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Основное мероприятие «Развитие и совершенствование муниципальной службы»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2958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0140200000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23,4</w:t>
            </w:r>
          </w:p>
        </w:tc>
      </w:tr>
      <w:tr w:rsidR="00162958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Осуществление полномочий контрольно-счетного 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органа поселения на осуществление внешнего муниципального контроля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62958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0140221710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162958" w:rsidP="003E785F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162958" w:rsidRPr="00BD2DF4" w:rsidRDefault="0065266D" w:rsidP="003E78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23,4</w:t>
            </w:r>
          </w:p>
        </w:tc>
      </w:tr>
      <w:tr w:rsidR="0065266D" w:rsidRPr="00BD2DF4" w:rsidTr="00A86708">
        <w:trPr>
          <w:trHeight w:val="4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65266D" w:rsidRPr="00BD2DF4" w:rsidRDefault="0065266D" w:rsidP="003E78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Иные межбюджетные трасферты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266D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65266D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65266D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65266D" w:rsidRPr="00BD2DF4" w:rsidRDefault="0065266D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0140221710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65266D" w:rsidRPr="00BD2DF4" w:rsidRDefault="0065266D" w:rsidP="003E785F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  <w:r w:rsidRPr="00BD2DF4">
              <w:rPr>
                <w:rFonts w:eastAsia="Calibri" w:cs="Calibri"/>
                <w:color w:val="00000A"/>
                <w:lang w:val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65266D" w:rsidRPr="00BD2DF4" w:rsidRDefault="0065266D" w:rsidP="003E785F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23,4</w:t>
            </w:r>
          </w:p>
        </w:tc>
      </w:tr>
      <w:tr w:rsidR="00A86708" w:rsidRPr="00BD2DF4" w:rsidTr="00A86708">
        <w:trPr>
          <w:trHeight w:val="33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65266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A86708" w:rsidRPr="00BD2DF4" w:rsidTr="00A86708">
        <w:trPr>
          <w:trHeight w:val="44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Муниципальная программа «Устойчивое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развитие  территории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Зеленцовского сельского поселения на 20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65266D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</w:t>
            </w:r>
            <w:r w:rsidR="00A8670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A86708" w:rsidRPr="00BD2DF4" w:rsidTr="00D07218">
        <w:trPr>
          <w:trHeight w:val="1526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«Совершенствование муниципальной службы сельск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ого </w:t>
            </w:r>
            <w:proofErr w:type="gramStart"/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поселения  на</w:t>
            </w:r>
            <w:proofErr w:type="gramEnd"/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2022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 муниципальной программы «Устойчивое развитие территории Зеленцов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ского сельского поселения на 2022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65266D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65266D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</w:t>
            </w:r>
            <w:r w:rsidR="00A8670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A86708" w:rsidRPr="00BD2DF4" w:rsidTr="00A86708">
        <w:trPr>
          <w:trHeight w:val="447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мероприятие  подпрограммы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</w:t>
            </w:r>
          </w:p>
          <w:p w:rsidR="00A86708" w:rsidRPr="00BD2DF4" w:rsidRDefault="00A86708" w:rsidP="0065266D">
            <w:pPr>
              <w:pStyle w:val="Standard"/>
              <w:rPr>
                <w:rFonts w:ascii="Times New Roman" w:eastAsia="Calibri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Совершенствование муниципальной службы сельского </w:t>
            </w:r>
            <w:proofErr w:type="gramStart"/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поселения  на</w:t>
            </w:r>
            <w:proofErr w:type="gramEnd"/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20</w:t>
            </w:r>
            <w:r w:rsidR="0065266D"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-202</w:t>
            </w:r>
            <w:r w:rsidR="0065266D"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годы» муниципальной программы «Устойчивое развитие территории Зеленцовского сельского поселения на 20</w:t>
            </w:r>
            <w:r w:rsidR="0065266D"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-202</w:t>
            </w:r>
            <w:r w:rsidR="0065266D"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Calibri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0140100000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65266D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</w:t>
            </w:r>
            <w:r w:rsidR="00A8670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A86708" w:rsidRPr="00BD2DF4" w:rsidTr="00A86708">
        <w:trPr>
          <w:trHeight w:val="447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0140121990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65266D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</w:t>
            </w:r>
            <w:r w:rsidR="00A8670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A86708" w:rsidRPr="00BD2DF4" w:rsidTr="00A86708">
        <w:trPr>
          <w:trHeight w:val="29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0140121990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65266D" w:rsidP="0065266D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</w:t>
            </w:r>
            <w:r w:rsidR="00A86708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3,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133,0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133,0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Муниципальная программа «Устойчивое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развитие  территории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Зеленцовского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133,0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Подпрограмма «Совершенствование муниципальной службы сельского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поселения  на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 муниципальной программы «Устойчивое развитие территории Зеленцовского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133,0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3 «Осуществление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первичного  воинского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учета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0140300000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133,0</w:t>
            </w:r>
          </w:p>
        </w:tc>
      </w:tr>
      <w:tr w:rsidR="00A86708" w:rsidRPr="00BD2DF4" w:rsidTr="00A86708"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0140351180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133,0</w:t>
            </w:r>
          </w:p>
        </w:tc>
      </w:tr>
      <w:tr w:rsidR="00A86708" w:rsidRPr="00BD2DF4" w:rsidTr="00A86708">
        <w:trPr>
          <w:trHeight w:val="547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0140351180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120</w:t>
            </w:r>
          </w:p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62,3</w:t>
            </w:r>
          </w:p>
        </w:tc>
      </w:tr>
      <w:tr w:rsidR="00A86708" w:rsidRPr="00BD2DF4" w:rsidTr="00A86708">
        <w:trPr>
          <w:trHeight w:val="55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01403 51180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70,7</w:t>
            </w:r>
          </w:p>
        </w:tc>
      </w:tr>
      <w:tr w:rsidR="00A86708" w:rsidRPr="00BD2DF4" w:rsidTr="008233BB">
        <w:trPr>
          <w:trHeight w:val="67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D07218">
            <w:pPr>
              <w:pStyle w:val="Standard"/>
              <w:ind w:hanging="78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НАЦИОНАЛЬНАЯ   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БЕЗОПАСНОСТЬ  И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  15,0</w:t>
            </w:r>
          </w:p>
        </w:tc>
      </w:tr>
      <w:tr w:rsidR="00A86708" w:rsidRPr="00BD2DF4" w:rsidTr="00D07218">
        <w:trPr>
          <w:trHeight w:val="75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EC732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</w:t>
            </w:r>
          </w:p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86708" w:rsidRPr="00BD2DF4" w:rsidTr="00A86708">
        <w:trPr>
          <w:trHeight w:val="21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Муниципальная программа «Устойчивое развитие территории Зеленцовского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86708" w:rsidRPr="00BD2DF4" w:rsidTr="00A86708">
        <w:trPr>
          <w:trHeight w:val="21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3 «Обеспечение безопасности человека и природной среды на территории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6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86708" w:rsidRPr="00BD2DF4" w:rsidTr="00A86708">
        <w:trPr>
          <w:trHeight w:val="21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Основное мероприятие пожарная безопасность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86708" w:rsidRPr="00BD2DF4" w:rsidTr="00A86708">
        <w:trPr>
          <w:trHeight w:val="21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0130121880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86708" w:rsidRPr="00BD2DF4" w:rsidTr="00A86708">
        <w:trPr>
          <w:trHeight w:val="43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Иные закупки товаров, работ и услуг для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осуществления  государственных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0130121880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15,0</w:t>
            </w:r>
          </w:p>
        </w:tc>
      </w:tr>
      <w:tr w:rsidR="00A86708" w:rsidRPr="00BD2DF4" w:rsidTr="00D07218">
        <w:trPr>
          <w:trHeight w:val="27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973,6</w:t>
            </w:r>
          </w:p>
        </w:tc>
      </w:tr>
      <w:tr w:rsidR="00A86708" w:rsidRPr="00BD2DF4" w:rsidTr="00D07218">
        <w:trPr>
          <w:trHeight w:val="308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859,9</w:t>
            </w:r>
          </w:p>
        </w:tc>
      </w:tr>
      <w:tr w:rsidR="00A86708" w:rsidRPr="00BD2DF4" w:rsidTr="00A86708">
        <w:trPr>
          <w:trHeight w:val="2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859,9</w:t>
            </w:r>
          </w:p>
        </w:tc>
      </w:tr>
      <w:tr w:rsidR="00A86708" w:rsidRPr="00BD2DF4" w:rsidTr="00A86708">
        <w:trPr>
          <w:trHeight w:val="2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2 «Развитие инфраструктуры и повышение уровня благоустройства на территории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859,9</w:t>
            </w:r>
          </w:p>
        </w:tc>
      </w:tr>
      <w:tr w:rsidR="00A86708" w:rsidRPr="00BD2DF4" w:rsidTr="00A86708">
        <w:trPr>
          <w:trHeight w:val="26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</w:t>
            </w: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1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подпрограммы</w:t>
            </w:r>
            <w:r w:rsidRPr="00BD2D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«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Развитие инфраструктуры и повышение уровня благоустройства на территории сельского поселения на 20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859,9</w:t>
            </w:r>
          </w:p>
        </w:tc>
      </w:tr>
      <w:tr w:rsidR="00A86708" w:rsidRPr="00BD2DF4" w:rsidTr="00A86708">
        <w:trPr>
          <w:trHeight w:val="55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Содержание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муниципальных  дорог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и искусственных сооружений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0120120100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859,9</w:t>
            </w:r>
          </w:p>
        </w:tc>
      </w:tr>
      <w:tr w:rsidR="00A86708" w:rsidRPr="00BD2DF4" w:rsidTr="00A86708">
        <w:trPr>
          <w:trHeight w:val="49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осуществления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86708" w:rsidRPr="00BD2DF4" w:rsidRDefault="004E4F1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0120120100</w:t>
            </w:r>
          </w:p>
          <w:p w:rsidR="00A86708" w:rsidRPr="00BD2DF4" w:rsidRDefault="00A8670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A8670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A86708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859,9</w:t>
            </w:r>
          </w:p>
        </w:tc>
      </w:tr>
      <w:tr w:rsidR="003E785F" w:rsidRPr="00BD2DF4" w:rsidTr="00D07218">
        <w:trPr>
          <w:trHeight w:val="72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113,7</w:t>
            </w:r>
          </w:p>
        </w:tc>
      </w:tr>
      <w:tr w:rsidR="003E785F" w:rsidRPr="00BD2DF4" w:rsidTr="00A86708">
        <w:trPr>
          <w:trHeight w:val="49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3E785F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2022-2026 годы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113,7</w:t>
            </w:r>
          </w:p>
        </w:tc>
      </w:tr>
      <w:tr w:rsidR="003E785F" w:rsidRPr="00BD2DF4" w:rsidTr="00D07218">
        <w:trPr>
          <w:trHeight w:val="48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DA3D92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2 «Развитие инфраструктуры и повышение уровня благоустройства на территории сельского поселения на 20</w:t>
            </w:r>
            <w:r w:rsidR="00DA3D9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-202</w:t>
            </w:r>
            <w:r w:rsidR="00DA3D92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DA3D92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113,7</w:t>
            </w:r>
          </w:p>
        </w:tc>
      </w:tr>
      <w:tr w:rsidR="003E785F" w:rsidRPr="00BD2DF4" w:rsidTr="00A86708">
        <w:trPr>
          <w:trHeight w:val="69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DA3D9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межбюджетные трансферты бюджетам городских, сельских поселений из бюджета муниципального района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DA3D92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113,7</w:t>
            </w:r>
          </w:p>
        </w:tc>
      </w:tr>
      <w:tr w:rsidR="00DA3D92" w:rsidRPr="00BD2DF4" w:rsidTr="00A86708">
        <w:trPr>
          <w:trHeight w:val="69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A3D92" w:rsidRPr="00BD2DF4" w:rsidRDefault="00DA3D9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Осуществление части полномочий по выдаче градостроительного плана земельного участка, расположенного в границах поселения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A3D92" w:rsidRPr="00BD2DF4" w:rsidRDefault="00DA3D9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A3D92" w:rsidRPr="00BD2DF4" w:rsidRDefault="00DA3D9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A3D92" w:rsidRPr="00BD2DF4" w:rsidRDefault="00DA3D9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A3D92" w:rsidRPr="00BD2DF4" w:rsidRDefault="00DA3D92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0120121790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A3D92" w:rsidRPr="00BD2DF4" w:rsidRDefault="00DA3D92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DA3D92" w:rsidRPr="00BD2DF4" w:rsidRDefault="00DA3D92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0,6</w:t>
            </w:r>
          </w:p>
        </w:tc>
      </w:tr>
      <w:tr w:rsidR="008A346A" w:rsidRPr="00BD2DF4" w:rsidTr="00A86708">
        <w:trPr>
          <w:trHeight w:val="69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8A346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lastRenderedPageBreak/>
              <w:t>Иные закупки товаров, работ и услуг для осуществления государственных (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46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8A346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8A346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8A346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0120121790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8A346A" w:rsidRPr="00BD2DF4" w:rsidRDefault="0095179A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  <w:r w:rsidRPr="00BD2DF4">
              <w:rPr>
                <w:rFonts w:eastAsia="Calibri" w:cs="Calibri"/>
                <w:color w:val="00000A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8A346A" w:rsidRPr="00BD2DF4" w:rsidRDefault="0095179A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0,6</w:t>
            </w:r>
          </w:p>
        </w:tc>
      </w:tr>
      <w:tr w:rsidR="003E785F" w:rsidRPr="00BD2DF4" w:rsidTr="00A86708">
        <w:trPr>
          <w:trHeight w:val="19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hAnsi="Times New Roman" w:cs="Times New Roman"/>
                <w:lang w:val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95179A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</w:t>
            </w:r>
            <w:r w:rsidR="0095179A" w:rsidRPr="00BD2DF4">
              <w:rPr>
                <w:rFonts w:ascii="Times New Roman" w:eastAsia="Times New Roman" w:hAnsi="Times New Roman" w:cs="Times New Roman"/>
                <w:color w:val="00000A"/>
              </w:rPr>
              <w:t>S</w:t>
            </w:r>
            <w:r w:rsidR="0095179A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5990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95179A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113,1</w:t>
            </w:r>
          </w:p>
        </w:tc>
      </w:tr>
      <w:tr w:rsidR="0095179A" w:rsidRPr="00BD2DF4" w:rsidTr="00A86708">
        <w:trPr>
          <w:trHeight w:val="19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BD2DF4">
              <w:rPr>
                <w:rFonts w:ascii="Times New Roman" w:hAnsi="Times New Roman" w:cs="Times New Roman"/>
                <w:lang w:val="ru-RU"/>
              </w:rPr>
              <w:t>Подготовка проектов межевания земельных участков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95179A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S5990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19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,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6</w:t>
            </w:r>
          </w:p>
        </w:tc>
      </w:tr>
      <w:tr w:rsidR="003E785F" w:rsidRPr="00BD2DF4" w:rsidTr="00A86708">
        <w:trPr>
          <w:trHeight w:val="19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осуществления государственных (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муниципальных)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01201S5990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95179A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19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,6</w:t>
            </w:r>
          </w:p>
        </w:tc>
      </w:tr>
      <w:tr w:rsidR="0095179A" w:rsidRPr="00BD2DF4" w:rsidTr="00A86708">
        <w:trPr>
          <w:trHeight w:val="19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Проведение кадастровых работ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S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5992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95179A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93,5</w:t>
            </w:r>
          </w:p>
        </w:tc>
      </w:tr>
      <w:tr w:rsidR="0095179A" w:rsidRPr="00BD2DF4" w:rsidTr="00A86708">
        <w:trPr>
          <w:trHeight w:val="19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18560C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5179A" w:rsidRPr="00BD2DF4" w:rsidRDefault="0018560C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18560C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18560C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18560C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S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5992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18560C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95179A" w:rsidRPr="00BD2DF4" w:rsidRDefault="0018560C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93,5</w:t>
            </w:r>
          </w:p>
        </w:tc>
      </w:tr>
      <w:tr w:rsidR="003E785F" w:rsidRPr="00BD2DF4" w:rsidTr="00A86708">
        <w:trPr>
          <w:trHeight w:val="401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18560C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3500,0</w:t>
            </w:r>
          </w:p>
        </w:tc>
      </w:tr>
      <w:tr w:rsidR="003E785F" w:rsidRPr="00BD2DF4" w:rsidTr="00A86708">
        <w:trPr>
          <w:trHeight w:val="22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18560C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3500,0</w:t>
            </w:r>
          </w:p>
        </w:tc>
      </w:tr>
      <w:tr w:rsidR="003E785F" w:rsidRPr="00BD2DF4" w:rsidTr="00A86708">
        <w:trPr>
          <w:trHeight w:val="675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18560C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</w:t>
            </w:r>
            <w:r w:rsidR="0018560C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-202</w:t>
            </w:r>
            <w:r w:rsidR="0018560C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18560C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3500,0</w:t>
            </w:r>
          </w:p>
        </w:tc>
      </w:tr>
      <w:tr w:rsidR="003E785F" w:rsidRPr="00BD2DF4" w:rsidTr="00A86708">
        <w:trPr>
          <w:trHeight w:val="34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437C84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Подпрограмма 2 Развитие инфраструктуры и повышение уровня благоустройства на территории сельского поселения на 20</w:t>
            </w:r>
            <w:r w:rsidR="00437C84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22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-202</w:t>
            </w:r>
            <w:r w:rsidR="00437C84"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6</w:t>
            </w: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37C84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773,7</w:t>
            </w:r>
          </w:p>
        </w:tc>
      </w:tr>
      <w:tr w:rsidR="003E785F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 «Уличное освещение»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37C84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773,7</w:t>
            </w:r>
          </w:p>
        </w:tc>
      </w:tr>
      <w:tr w:rsidR="003E785F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</w:p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Организация уличного освещения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01202S1090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773,7</w:t>
            </w:r>
          </w:p>
        </w:tc>
      </w:tr>
      <w:tr w:rsidR="003E785F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 работ и услуг для осуществления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01202S1090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773,7</w:t>
            </w:r>
          </w:p>
        </w:tc>
      </w:tr>
      <w:tr w:rsidR="003E785F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Основное мероприятие «Благоустройство   территории»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404371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</w:t>
            </w:r>
            <w:r w:rsidR="00404371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2726,3</w:t>
            </w:r>
          </w:p>
        </w:tc>
      </w:tr>
      <w:tr w:rsidR="00404371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«Прочие мероприятия по благоустройству городских округов и поселений»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404371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0120121950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1208,9</w:t>
            </w:r>
          </w:p>
        </w:tc>
      </w:tr>
      <w:tr w:rsidR="003E785F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404371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акупк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</w:t>
            </w:r>
            <w:r w:rsidR="003E785F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товаров, работ и услуг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0120121950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1204,7</w:t>
            </w:r>
          </w:p>
        </w:tc>
      </w:tr>
      <w:tr w:rsidR="00404371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404371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0120121950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404371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4,2</w:t>
            </w:r>
          </w:p>
        </w:tc>
      </w:tr>
      <w:tr w:rsidR="003E785F" w:rsidRPr="00BD2DF4" w:rsidTr="00A86708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«Предотвращение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47,4</w:t>
            </w:r>
          </w:p>
        </w:tc>
      </w:tr>
      <w:tr w:rsidR="003E785F" w:rsidRPr="00BD2DF4" w:rsidTr="00A86708">
        <w:trPr>
          <w:trHeight w:val="844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404371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01201S1400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F7586B" w:rsidP="00A22AF6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47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,4</w:t>
            </w:r>
          </w:p>
        </w:tc>
      </w:tr>
      <w:tr w:rsidR="003E785F" w:rsidRPr="00BD2DF4" w:rsidTr="00A86708">
        <w:trPr>
          <w:trHeight w:val="31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Иные закупки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товаров  работ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и услуг для осуществления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01201</w:t>
            </w:r>
            <w:r w:rsidR="00F7586B" w:rsidRPr="00BD2DF4">
              <w:rPr>
                <w:rFonts w:ascii="Times New Roman" w:eastAsia="Times New Roman" w:hAnsi="Times New Roman" w:cs="Times New Roman"/>
                <w:color w:val="00000A"/>
              </w:rPr>
              <w:t>S</w:t>
            </w:r>
            <w:r w:rsidR="00F7586B"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1400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3E785F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3E785F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47,4</w:t>
            </w:r>
          </w:p>
        </w:tc>
      </w:tr>
      <w:tr w:rsidR="00F7586B" w:rsidRPr="00BD2DF4" w:rsidTr="00A86708">
        <w:trPr>
          <w:trHeight w:val="31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Основное мероприятие «Реализация проекта Народный бюджет»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S2270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1470,0</w:t>
            </w:r>
          </w:p>
        </w:tc>
      </w:tr>
      <w:tr w:rsidR="00F7586B" w:rsidRPr="00BD2DF4" w:rsidTr="00A86708">
        <w:trPr>
          <w:trHeight w:val="31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Иные закупки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товаров  работ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и услуг для осуществления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01201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S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2270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1470,0</w:t>
            </w:r>
          </w:p>
        </w:tc>
      </w:tr>
      <w:tr w:rsidR="00F7586B" w:rsidRPr="00BD2DF4" w:rsidTr="00A86708">
        <w:trPr>
          <w:trHeight w:val="319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Образование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2,8</w:t>
            </w:r>
          </w:p>
        </w:tc>
      </w:tr>
      <w:tr w:rsidR="00F7586B" w:rsidRPr="00BD2DF4" w:rsidTr="00E843E5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2,8</w:t>
            </w:r>
          </w:p>
        </w:tc>
      </w:tr>
      <w:tr w:rsidR="00F7586B" w:rsidRPr="00BD2DF4" w:rsidTr="00E843E5"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2022-2026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 2,8</w:t>
            </w:r>
          </w:p>
        </w:tc>
      </w:tr>
      <w:tr w:rsidR="00F7586B" w:rsidRPr="00BD2DF4" w:rsidTr="00E843E5"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1 «Развитие социальной сферы сельского поселения на 2022-2026 годы» муниципальная программа «Устойчивое развитие территории Зеленцовского сельского поселения на 2022-2026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 2,8</w:t>
            </w:r>
          </w:p>
        </w:tc>
      </w:tr>
      <w:tr w:rsidR="00F7586B" w:rsidRPr="00BD2DF4" w:rsidTr="00E843E5"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3 «Проведение мероприятий для детей и молодежи» 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0110300000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 2,8</w:t>
            </w:r>
          </w:p>
        </w:tc>
      </w:tr>
      <w:tr w:rsidR="00F7586B" w:rsidRPr="00BD2DF4" w:rsidTr="00E843E5">
        <w:trPr>
          <w:trHeight w:val="597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FF0000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«Проведение мероприятий для детей и молодежи»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0110321970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2,8</w:t>
            </w:r>
          </w:p>
        </w:tc>
      </w:tr>
      <w:tr w:rsidR="00F7586B" w:rsidRPr="00BD2DF4" w:rsidTr="00E843E5">
        <w:trPr>
          <w:trHeight w:val="597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осуществления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07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0110321970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2,8</w:t>
            </w:r>
          </w:p>
        </w:tc>
      </w:tr>
      <w:tr w:rsidR="00F7586B" w:rsidRPr="00BD2DF4" w:rsidTr="00A86708">
        <w:trPr>
          <w:trHeight w:val="546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1838,8</w:t>
            </w:r>
          </w:p>
        </w:tc>
      </w:tr>
      <w:tr w:rsidR="00F7586B" w:rsidRPr="00BD2DF4" w:rsidTr="00D07218">
        <w:trPr>
          <w:trHeight w:val="283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D07218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1838,8</w:t>
            </w:r>
          </w:p>
        </w:tc>
      </w:tr>
      <w:tr w:rsidR="00F7586B" w:rsidRPr="00BD2DF4" w:rsidTr="00A86708">
        <w:trPr>
          <w:trHeight w:val="546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2022-20226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1838,8</w:t>
            </w:r>
          </w:p>
        </w:tc>
      </w:tr>
      <w:tr w:rsidR="00F7586B" w:rsidRPr="00BD2DF4" w:rsidTr="00D07218">
        <w:trPr>
          <w:trHeight w:val="23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F7586B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Подпрограмма 1 «Развитие социальной сферы сельского поселения на 2022-2026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годы»муниципальная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программа «Устойчивое развитие территории Зеленцовского сельского поселения на 2018-2023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1838,8</w:t>
            </w:r>
          </w:p>
        </w:tc>
      </w:tr>
      <w:tr w:rsidR="00F7586B" w:rsidRPr="00BD2DF4" w:rsidTr="00E843E5">
        <w:trPr>
          <w:trHeight w:val="546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2E6338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</w:t>
            </w:r>
            <w:r w:rsidR="002E6338"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сновное мероприятие 1 </w:t>
            </w: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«Развитие социальной </w:t>
            </w:r>
            <w:r w:rsidR="002E6338"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сферы сельского поселения на 2022</w:t>
            </w: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-202</w:t>
            </w:r>
            <w:r w:rsidR="002E6338"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1838,8</w:t>
            </w:r>
          </w:p>
        </w:tc>
      </w:tr>
      <w:tr w:rsidR="00F7586B" w:rsidRPr="00BD2DF4" w:rsidTr="00E843E5">
        <w:trPr>
          <w:trHeight w:val="236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Мероприятие «Субсидии бюджетным учреждениям на финансовое обеспечение государственного задания на оказание государстве</w:t>
            </w:r>
            <w:r w:rsidR="002E6338"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нных услуг (выполнение работ)»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0110101590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1076,4</w:t>
            </w:r>
          </w:p>
        </w:tc>
      </w:tr>
      <w:tr w:rsidR="00F7586B" w:rsidRPr="00BD2DF4" w:rsidTr="00E843E5"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0110101590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1076,4</w:t>
            </w:r>
          </w:p>
        </w:tc>
      </w:tr>
      <w:tr w:rsidR="00F7586B" w:rsidRPr="00BD2DF4" w:rsidTr="00E843E5">
        <w:trPr>
          <w:trHeight w:val="1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Реализация расходных обязательств муниципальных образований района в части обеспечения выплаты заработной платы работникам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0110170030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711,7</w:t>
            </w:r>
          </w:p>
        </w:tc>
      </w:tr>
      <w:tr w:rsidR="00F7586B" w:rsidRPr="00BD2DF4" w:rsidTr="00E843E5">
        <w:trPr>
          <w:trHeight w:val="1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0110170030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711,7</w:t>
            </w:r>
          </w:p>
        </w:tc>
      </w:tr>
      <w:tr w:rsidR="00F7586B" w:rsidRPr="00BD2DF4" w:rsidTr="00E843E5">
        <w:trPr>
          <w:trHeight w:val="1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Мероприятие «Ежемесячная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денежная компенсация расходов на оплату помещения, отопления и освещения и твердого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топлива  отдельным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категориям граждан, проживающих и работающих в сельской местности»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0110121830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50,8</w:t>
            </w:r>
          </w:p>
        </w:tc>
      </w:tr>
      <w:tr w:rsidR="00F7586B" w:rsidRPr="00BD2DF4" w:rsidTr="003E785F">
        <w:trPr>
          <w:trHeight w:val="1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Субсидии бюджетным учреждениям </w:t>
            </w: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иные цели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0110121830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F7586B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610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F7586B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50,8</w:t>
            </w:r>
          </w:p>
        </w:tc>
      </w:tr>
      <w:tr w:rsidR="002E6338" w:rsidRPr="00BD2DF4" w:rsidTr="00D51307">
        <w:trPr>
          <w:trHeight w:val="182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40,5</w:t>
            </w:r>
          </w:p>
        </w:tc>
      </w:tr>
      <w:tr w:rsidR="002E6338" w:rsidRPr="00BD2DF4" w:rsidTr="00D51307">
        <w:trPr>
          <w:trHeight w:val="390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40,5</w:t>
            </w:r>
          </w:p>
        </w:tc>
      </w:tr>
      <w:tr w:rsidR="002E6338" w:rsidRPr="00BD2DF4" w:rsidTr="00D51307">
        <w:trPr>
          <w:trHeight w:val="390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Обеспечение публичных обязательств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40,5</w:t>
            </w:r>
          </w:p>
        </w:tc>
      </w:tr>
      <w:tr w:rsidR="002E6338" w:rsidRPr="00BD2DF4" w:rsidTr="00D51307"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2E6338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2022-2026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40,5</w:t>
            </w:r>
          </w:p>
        </w:tc>
      </w:tr>
      <w:tr w:rsidR="002E6338" w:rsidRPr="00BD2DF4" w:rsidTr="00D51307">
        <w:trPr>
          <w:trHeight w:val="809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2E6338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Подпрограмма 1 «Развитие социальной сферы сельского поселения на 2022-2026 годы» муниципальная программа «Устойчивое развитие территории Зеленцовского сельского поселения на 2022-2026 годы»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0110000000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40,5</w:t>
            </w:r>
          </w:p>
        </w:tc>
      </w:tr>
      <w:tr w:rsidR="002E6338" w:rsidRPr="00BD2DF4" w:rsidTr="002E6338">
        <w:trPr>
          <w:trHeight w:val="638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2E6338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4 Развитие социальной сферы сельского поселения на 2022-2026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годы»  </w:t>
            </w:r>
            <w:proofErr w:type="gramEnd"/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0110400000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40,5</w:t>
            </w:r>
          </w:p>
        </w:tc>
      </w:tr>
      <w:tr w:rsidR="002E6338" w:rsidRPr="00BD2DF4" w:rsidTr="00D51307">
        <w:trPr>
          <w:trHeight w:val="497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Основное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мероприятие  4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«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Доплата к пенсии лицам, замещавшим муниципальные должности и должности муниципальной службы в органах местного самоуправления поселения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0110421810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40,5</w:t>
            </w:r>
          </w:p>
        </w:tc>
      </w:tr>
      <w:tr w:rsidR="002E6338" w:rsidRPr="00BD2DF4" w:rsidTr="00E843E5">
        <w:trPr>
          <w:trHeight w:val="1087"/>
        </w:trPr>
        <w:tc>
          <w:tcPr>
            <w:tcW w:w="4825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Публичные нормативные</w:t>
            </w:r>
            <w:r w:rsidRPr="00BD2DF4">
              <w:rPr>
                <w:rFonts w:ascii="Times New Roman" w:eastAsia="Times New Roman" w:hAnsi="Times New Roman" w:cs="Times New Roman"/>
                <w:color w:val="FF0000"/>
                <w:lang w:val="ru-RU"/>
              </w:rPr>
              <w:t xml:space="preserve"> 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0110421810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</w:t>
            </w: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40,5</w:t>
            </w:r>
          </w:p>
        </w:tc>
      </w:tr>
      <w:tr w:rsidR="002E6338" w:rsidRPr="00BD2DF4" w:rsidTr="00D51307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36,0</w:t>
            </w:r>
          </w:p>
        </w:tc>
      </w:tr>
      <w:tr w:rsidR="002E6338" w:rsidRPr="00BD2DF4" w:rsidTr="00D51307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36,0</w:t>
            </w:r>
          </w:p>
        </w:tc>
      </w:tr>
      <w:tr w:rsidR="002E6338" w:rsidRPr="00BD2DF4" w:rsidTr="00D51307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2E6338">
            <w:pPr>
              <w:pStyle w:val="Standard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Муниципальная программа «Устойчивое развитие территории Зеленцовского сельского поселения на 2022-2026 годы»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color w:val="00000A"/>
              </w:rPr>
              <w:t>36,0</w:t>
            </w:r>
          </w:p>
        </w:tc>
      </w:tr>
      <w:tr w:rsidR="002E6338" w:rsidRPr="00BD2DF4" w:rsidTr="00D51307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2E6338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Подпрограмма 1 «Развитие социальной сферы сельского поселения на 2022-2026 годы»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A22AF6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  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36,0</w:t>
            </w:r>
          </w:p>
        </w:tc>
      </w:tr>
      <w:tr w:rsidR="002E6338" w:rsidRPr="00BD2DF4" w:rsidTr="00D51307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2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0110200000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36,0</w:t>
            </w:r>
          </w:p>
        </w:tc>
      </w:tr>
      <w:tr w:rsidR="002E6338" w:rsidRPr="00BD2DF4" w:rsidTr="00D51307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2E6338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Основное мероприятие 2 Мероприятия в области здравоохранения, спорта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  физической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 xml:space="preserve"> культуры, туризма  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0110221600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36,0</w:t>
            </w:r>
          </w:p>
        </w:tc>
      </w:tr>
      <w:tr w:rsidR="002E6338" w:rsidRPr="00BD2DF4" w:rsidTr="00A86708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Иные закупки товаров, работ и услуг для осуществления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549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0110221600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3</w:t>
            </w: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6,0</w:t>
            </w:r>
          </w:p>
        </w:tc>
      </w:tr>
      <w:tr w:rsidR="002E6338" w:rsidRPr="00BD2DF4" w:rsidTr="00A86708">
        <w:trPr>
          <w:trHeight w:val="382"/>
        </w:trPr>
        <w:tc>
          <w:tcPr>
            <w:tcW w:w="4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  <w:p w:rsidR="002E6338" w:rsidRPr="00BD2DF4" w:rsidRDefault="002E6338" w:rsidP="008B2A67">
            <w:pPr>
              <w:pStyle w:val="Standard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rPr>
                <w:rFonts w:eastAsia="Calibri" w:cs="Calibri"/>
                <w:color w:val="00000A"/>
              </w:rPr>
            </w:pPr>
          </w:p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left w:w="93" w:type="dxa"/>
            </w:tcMar>
          </w:tcPr>
          <w:p w:rsidR="002E6338" w:rsidRPr="00BD2DF4" w:rsidRDefault="002E6338" w:rsidP="008B2A67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00000A"/>
                <w:lang w:val="ru-RU"/>
              </w:rPr>
            </w:pPr>
            <w:r w:rsidRPr="00BD2DF4">
              <w:rPr>
                <w:rFonts w:ascii="Times New Roman" w:eastAsia="Times New Roman" w:hAnsi="Times New Roman" w:cs="Times New Roman"/>
                <w:color w:val="00000A"/>
                <w:lang w:val="ru-RU"/>
              </w:rPr>
              <w:t>10962,4</w:t>
            </w:r>
          </w:p>
        </w:tc>
      </w:tr>
    </w:tbl>
    <w:p w:rsidR="008B2A67" w:rsidRPr="00BD2DF4" w:rsidRDefault="008B2A67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CA7128" w:rsidRPr="00BD2DF4" w:rsidRDefault="00CA7128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CA7128" w:rsidRPr="00BD2DF4" w:rsidRDefault="00CA7128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1E1E74" w:rsidRPr="00BD2DF4" w:rsidRDefault="001E1E74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1E1E74" w:rsidRPr="00BD2DF4" w:rsidRDefault="001E1E74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1E1E74" w:rsidRPr="00BD2DF4" w:rsidRDefault="001E1E74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8233BB" w:rsidRDefault="008233BB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p w:rsidR="00BD2DF4" w:rsidRPr="00BD2DF4" w:rsidRDefault="00BD2DF4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  <w:bookmarkStart w:id="0" w:name="_GoBack"/>
      <w:bookmarkEnd w:id="0"/>
    </w:p>
    <w:p w:rsidR="006C4D8E" w:rsidRPr="00BD2DF4" w:rsidRDefault="006C4D8E" w:rsidP="006C4D8E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b/>
          <w:color w:val="00000A"/>
          <w:lang w:val="ru-RU"/>
        </w:rPr>
        <w:t xml:space="preserve">                                                                      </w:t>
      </w: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                                                                   </w:t>
      </w:r>
    </w:p>
    <w:p w:rsidR="006C4D8E" w:rsidRPr="00BD2DF4" w:rsidRDefault="006C4D8E" w:rsidP="006C4D8E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lastRenderedPageBreak/>
        <w:t xml:space="preserve">Приложение 4 к </w:t>
      </w:r>
      <w:proofErr w:type="gramStart"/>
      <w:r w:rsidRPr="00BD2DF4">
        <w:rPr>
          <w:rFonts w:ascii="Times New Roman" w:eastAsia="Times New Roman" w:hAnsi="Times New Roman" w:cs="Times New Roman"/>
          <w:color w:val="00000A"/>
          <w:lang w:val="ru-RU"/>
        </w:rPr>
        <w:t>проекту  решения</w:t>
      </w:r>
      <w:proofErr w:type="gramEnd"/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</w:t>
      </w:r>
    </w:p>
    <w:p w:rsidR="006C4D8E" w:rsidRPr="00BD2DF4" w:rsidRDefault="006C4D8E" w:rsidP="006C4D8E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>Представительного собрания</w:t>
      </w:r>
    </w:p>
    <w:p w:rsidR="006C4D8E" w:rsidRPr="00BD2DF4" w:rsidRDefault="006C4D8E" w:rsidP="006C4D8E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>Никольского муниципального округа</w:t>
      </w:r>
    </w:p>
    <w:p w:rsidR="006C4D8E" w:rsidRPr="00BD2DF4" w:rsidRDefault="006C4D8E" w:rsidP="006C4D8E">
      <w:pPr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  «Об исполнении бюджета   Зеленцовского</w:t>
      </w:r>
    </w:p>
    <w:p w:rsidR="006C4D8E" w:rsidRPr="00BD2DF4" w:rsidRDefault="006C4D8E" w:rsidP="006C4D8E">
      <w:pPr>
        <w:jc w:val="right"/>
        <w:rPr>
          <w:lang w:val="ru-RU"/>
        </w:rPr>
      </w:pP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сельского поселения</w:t>
      </w:r>
      <w:r w:rsidRPr="00BD2DF4">
        <w:rPr>
          <w:lang w:val="ru-RU"/>
        </w:rPr>
        <w:t xml:space="preserve"> за</w:t>
      </w:r>
      <w:r w:rsidRPr="00BD2DF4">
        <w:rPr>
          <w:rFonts w:ascii="Times New Roman" w:eastAsia="Times New Roman" w:hAnsi="Times New Roman" w:cs="Times New Roman"/>
          <w:color w:val="00000A"/>
          <w:lang w:val="ru-RU"/>
        </w:rPr>
        <w:t xml:space="preserve"> 2023год»</w:t>
      </w:r>
    </w:p>
    <w:p w:rsidR="008233BB" w:rsidRPr="00BD2DF4" w:rsidRDefault="008233BB" w:rsidP="006C4D8E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tbl>
      <w:tblPr>
        <w:tblW w:w="12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842"/>
        <w:gridCol w:w="935"/>
        <w:gridCol w:w="908"/>
        <w:gridCol w:w="1276"/>
        <w:gridCol w:w="1275"/>
        <w:gridCol w:w="142"/>
        <w:gridCol w:w="94"/>
        <w:gridCol w:w="1467"/>
        <w:gridCol w:w="236"/>
      </w:tblGrid>
      <w:tr w:rsidR="00CA7128" w:rsidRPr="00BD2DF4" w:rsidTr="003B0408">
        <w:trPr>
          <w:trHeight w:val="278"/>
        </w:trPr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6C4D8E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4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</w:tr>
      <w:tr w:rsidR="00CA7128" w:rsidRPr="00BD2DF4" w:rsidTr="003B0408">
        <w:trPr>
          <w:gridAfter w:val="6"/>
          <w:wAfter w:w="4490" w:type="dxa"/>
          <w:trHeight w:val="743"/>
        </w:trPr>
        <w:tc>
          <w:tcPr>
            <w:tcW w:w="7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042" w:rsidRPr="00BD2DF4" w:rsidRDefault="00892042" w:rsidP="001E1E7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                                    </w:t>
            </w:r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>Источники финансирования</w:t>
            </w:r>
          </w:p>
          <w:p w:rsidR="00CA7128" w:rsidRPr="00BD2DF4" w:rsidRDefault="00892042" w:rsidP="00892042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          </w:t>
            </w:r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дефицита бюджета </w:t>
            </w:r>
            <w:r w:rsidR="001E1E74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  </w:t>
            </w:r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по кодам классификации источников финансирования дефицита </w:t>
            </w:r>
            <w:proofErr w:type="gramStart"/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>бюджета  за</w:t>
            </w:r>
            <w:proofErr w:type="gramEnd"/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202</w:t>
            </w:r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>3</w:t>
            </w:r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год</w:t>
            </w:r>
          </w:p>
        </w:tc>
      </w:tr>
      <w:tr w:rsidR="00CA7128" w:rsidRPr="00BD2DF4" w:rsidTr="003B0408">
        <w:trPr>
          <w:gridAfter w:val="2"/>
          <w:wAfter w:w="1703" w:type="dxa"/>
          <w:trHeight w:val="37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</w:p>
        </w:tc>
      </w:tr>
      <w:tr w:rsidR="00CA7128" w:rsidRPr="00BD2DF4" w:rsidTr="003B0408">
        <w:trPr>
          <w:gridAfter w:val="2"/>
          <w:wAfter w:w="1703" w:type="dxa"/>
          <w:trHeight w:val="252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</w:tr>
      <w:tr w:rsidR="00CA7128" w:rsidRPr="00BD2DF4" w:rsidTr="003B0408">
        <w:trPr>
          <w:gridAfter w:val="3"/>
          <w:wAfter w:w="1797" w:type="dxa"/>
          <w:trHeight w:val="450"/>
        </w:trPr>
        <w:tc>
          <w:tcPr>
            <w:tcW w:w="3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Код бюджетной классификации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Сумма</w:t>
            </w:r>
          </w:p>
        </w:tc>
      </w:tr>
      <w:tr w:rsidR="00CA7128" w:rsidRPr="00BD2DF4" w:rsidTr="003B0408">
        <w:trPr>
          <w:gridAfter w:val="3"/>
          <w:wAfter w:w="1797" w:type="dxa"/>
          <w:trHeight w:val="1283"/>
        </w:trPr>
        <w:tc>
          <w:tcPr>
            <w:tcW w:w="3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администратор источника финансирования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источник финансирования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</w:p>
        </w:tc>
      </w:tr>
      <w:tr w:rsidR="00CA7128" w:rsidRPr="00BD2DF4" w:rsidTr="003B0408">
        <w:trPr>
          <w:gridAfter w:val="3"/>
          <w:wAfter w:w="1797" w:type="dxa"/>
          <w:trHeight w:val="27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4</w:t>
            </w:r>
          </w:p>
        </w:tc>
      </w:tr>
      <w:tr w:rsidR="00CA7128" w:rsidRPr="00BD2DF4" w:rsidTr="003B0408">
        <w:trPr>
          <w:gridAfter w:val="3"/>
          <w:wAfter w:w="1797" w:type="dxa"/>
          <w:trHeight w:val="75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Источники финансирования </w:t>
            </w:r>
            <w:proofErr w:type="gramStart"/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>дефицита  бюджета</w:t>
            </w:r>
            <w:proofErr w:type="gramEnd"/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>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B161D7" w:rsidP="00CA712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>559,6</w:t>
            </w:r>
            <w:r w:rsidR="00CA7128" w:rsidRPr="00BD2DF4">
              <w:rPr>
                <w:rFonts w:ascii="Times New Roman" w:eastAsia="Times New Roman" w:hAnsi="Times New Roman" w:cs="Times New Roman"/>
                <w:b/>
                <w:bCs/>
                <w:color w:val="auto"/>
                <w:lang w:val="ru-RU" w:eastAsia="ru-RU" w:bidi="ar-SA"/>
              </w:rPr>
              <w:t xml:space="preserve"> </w:t>
            </w:r>
          </w:p>
        </w:tc>
      </w:tr>
      <w:tr w:rsidR="00CA7128" w:rsidRPr="00BD2DF4" w:rsidTr="003B0408">
        <w:trPr>
          <w:gridAfter w:val="3"/>
          <w:wAfter w:w="1797" w:type="dxa"/>
          <w:trHeight w:val="39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01 00 00 00 00 0000 000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B161D7" w:rsidP="00CA712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559,6</w:t>
            </w:r>
            <w:r w:rsidR="00CA7128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</w:t>
            </w:r>
          </w:p>
        </w:tc>
      </w:tr>
      <w:tr w:rsidR="00CA7128" w:rsidRPr="00BD2DF4" w:rsidTr="003B0408">
        <w:trPr>
          <w:gridAfter w:val="3"/>
          <w:wAfter w:w="1797" w:type="dxa"/>
          <w:trHeight w:val="338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128" w:rsidRPr="00BD2DF4" w:rsidRDefault="00CA7128" w:rsidP="00CA7128">
            <w:pPr>
              <w:suppressAutoHyphens w:val="0"/>
              <w:ind w:firstLineChars="100" w:firstLine="24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из них: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</w:tr>
      <w:tr w:rsidR="00CA7128" w:rsidRPr="00BD2DF4" w:rsidTr="003B0408">
        <w:trPr>
          <w:gridAfter w:val="3"/>
          <w:wAfter w:w="1797" w:type="dxa"/>
          <w:trHeight w:val="67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191AA3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</w:t>
            </w:r>
            <w:r w:rsidR="00191AA3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4</w:t>
            </w: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01 05 00 00 00 0000 000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762689" w:rsidP="00B161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  <w:r w:rsidR="00B161D7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10402,8</w:t>
            </w:r>
          </w:p>
        </w:tc>
      </w:tr>
      <w:tr w:rsidR="00CA7128" w:rsidRPr="00BD2DF4" w:rsidTr="003B0408">
        <w:trPr>
          <w:gridAfter w:val="3"/>
          <w:wAfter w:w="1797" w:type="dxa"/>
          <w:trHeight w:val="34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увеличение остатков средств, всего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01 05 00 00 00 0000 500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CA7128" w:rsidP="00B161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  <w:r w:rsidR="00B161D7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10402,8</w:t>
            </w:r>
          </w:p>
        </w:tc>
      </w:tr>
      <w:tr w:rsidR="00CA7128" w:rsidRPr="00BD2DF4" w:rsidTr="003B0408">
        <w:trPr>
          <w:gridAfter w:val="3"/>
          <w:wAfter w:w="1797" w:type="dxa"/>
          <w:trHeight w:val="49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549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01 05 02 00 00 0000 500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CA7128" w:rsidP="00B161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  <w:r w:rsidR="00B161D7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10402,8</w:t>
            </w:r>
          </w:p>
        </w:tc>
      </w:tr>
      <w:tr w:rsidR="00CA7128" w:rsidRPr="00BD2DF4" w:rsidTr="003B0408">
        <w:trPr>
          <w:gridAfter w:val="3"/>
          <w:wAfter w:w="1797" w:type="dxa"/>
          <w:trHeight w:val="552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01 05 02 01 00 0000 510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CA7128" w:rsidP="00B161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  <w:r w:rsidR="00B161D7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10402,8</w:t>
            </w:r>
          </w:p>
        </w:tc>
      </w:tr>
      <w:tr w:rsidR="00CA7128" w:rsidRPr="00BD2DF4" w:rsidTr="003B0408">
        <w:trPr>
          <w:gridAfter w:val="3"/>
          <w:wAfter w:w="1797" w:type="dxa"/>
          <w:trHeight w:val="72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549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01 05 02 01 10 0000 510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CA7128" w:rsidP="00B161D7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-</w:t>
            </w:r>
            <w:r w:rsidR="00B161D7"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10402,8</w:t>
            </w:r>
          </w:p>
        </w:tc>
      </w:tr>
      <w:tr w:rsidR="00CA7128" w:rsidRPr="00BD2DF4" w:rsidTr="003B0408">
        <w:trPr>
          <w:gridAfter w:val="3"/>
          <w:wAfter w:w="1797" w:type="dxa"/>
          <w:trHeight w:val="349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уменьшение остатков средств, всего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01 05 00 00 00 0000 600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B161D7" w:rsidP="00CA712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10962,4</w:t>
            </w:r>
          </w:p>
        </w:tc>
      </w:tr>
      <w:tr w:rsidR="00CA7128" w:rsidRPr="00BD2DF4" w:rsidTr="003B0408">
        <w:trPr>
          <w:gridAfter w:val="3"/>
          <w:wAfter w:w="1797" w:type="dxa"/>
          <w:trHeight w:val="54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549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01 05 02 00 00 0000 600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B161D7" w:rsidP="00CA712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10962,4</w:t>
            </w:r>
          </w:p>
        </w:tc>
      </w:tr>
      <w:tr w:rsidR="00CA7128" w:rsidRPr="00BD2DF4" w:rsidTr="003B0408">
        <w:trPr>
          <w:gridAfter w:val="3"/>
          <w:wAfter w:w="1797" w:type="dxa"/>
          <w:trHeight w:val="480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01 05 02 01 00 0000 610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B161D7" w:rsidP="00CA712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10962,4</w:t>
            </w:r>
          </w:p>
        </w:tc>
      </w:tr>
      <w:tr w:rsidR="00CA7128" w:rsidRPr="00BD2DF4" w:rsidTr="003B0408">
        <w:trPr>
          <w:gridAfter w:val="3"/>
          <w:wAfter w:w="1797" w:type="dxa"/>
          <w:trHeight w:val="683"/>
        </w:trPr>
        <w:tc>
          <w:tcPr>
            <w:tcW w:w="3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549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A7128" w:rsidRPr="00BD2DF4" w:rsidRDefault="00CA7128" w:rsidP="00CA7128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 xml:space="preserve"> 01 05 02 01 10 0000 610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A7128" w:rsidRPr="00BD2DF4" w:rsidRDefault="00B161D7" w:rsidP="00CA7128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</w:pPr>
            <w:r w:rsidRPr="00BD2DF4">
              <w:rPr>
                <w:rFonts w:ascii="Times New Roman" w:eastAsia="Times New Roman" w:hAnsi="Times New Roman" w:cs="Times New Roman"/>
                <w:color w:val="auto"/>
                <w:lang w:val="ru-RU" w:eastAsia="ru-RU" w:bidi="ar-SA"/>
              </w:rPr>
              <w:t>10962,4</w:t>
            </w:r>
          </w:p>
        </w:tc>
      </w:tr>
      <w:tr w:rsidR="00CA7128" w:rsidRPr="00BD2DF4" w:rsidTr="003B0408">
        <w:trPr>
          <w:gridAfter w:val="3"/>
          <w:wAfter w:w="1797" w:type="dxa"/>
          <w:trHeight w:val="25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128" w:rsidRPr="00BD2DF4" w:rsidRDefault="00CA7128" w:rsidP="00CA7128">
            <w:pPr>
              <w:suppressAutoHyphens w:val="0"/>
              <w:textAlignment w:val="auto"/>
              <w:rPr>
                <w:rFonts w:ascii="Arial" w:eastAsia="Times New Roman" w:hAnsi="Arial" w:cs="Arial"/>
                <w:color w:val="auto"/>
                <w:lang w:val="ru-RU" w:eastAsia="ru-RU" w:bidi="ar-SA"/>
              </w:rPr>
            </w:pPr>
          </w:p>
        </w:tc>
      </w:tr>
    </w:tbl>
    <w:p w:rsidR="00CA7128" w:rsidRPr="00BD2DF4" w:rsidRDefault="00CA7128">
      <w:pPr>
        <w:pStyle w:val="Standard"/>
        <w:jc w:val="both"/>
        <w:rPr>
          <w:rFonts w:ascii="Times New Roman" w:eastAsia="Times New Roman" w:hAnsi="Times New Roman" w:cs="Times New Roman"/>
          <w:b/>
          <w:color w:val="00000A"/>
          <w:lang w:val="ru-RU"/>
        </w:rPr>
      </w:pPr>
    </w:p>
    <w:sectPr w:rsidR="00CA7128" w:rsidRPr="00BD2DF4" w:rsidSect="00CA7128">
      <w:headerReference w:type="default" r:id="rId9"/>
      <w:pgSz w:w="11906" w:h="16838"/>
      <w:pgMar w:top="1134" w:right="1134" w:bottom="1134" w:left="1134" w:header="283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63" w:rsidRDefault="00506363">
      <w:r>
        <w:separator/>
      </w:r>
    </w:p>
  </w:endnote>
  <w:endnote w:type="continuationSeparator" w:id="0">
    <w:p w:rsidR="00506363" w:rsidRDefault="0050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63" w:rsidRDefault="00506363">
      <w:r>
        <w:separator/>
      </w:r>
    </w:p>
  </w:footnote>
  <w:footnote w:type="continuationSeparator" w:id="0">
    <w:p w:rsidR="00506363" w:rsidRDefault="00506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85F" w:rsidRDefault="003E785F">
    <w:pPr>
      <w:pStyle w:val="ae"/>
      <w:tabs>
        <w:tab w:val="left" w:pos="1110"/>
      </w:tabs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C5"/>
    <w:rsid w:val="00017759"/>
    <w:rsid w:val="000505A4"/>
    <w:rsid w:val="00054E2F"/>
    <w:rsid w:val="00097CBA"/>
    <w:rsid w:val="000E41D6"/>
    <w:rsid w:val="00123CD0"/>
    <w:rsid w:val="00143B0B"/>
    <w:rsid w:val="00162958"/>
    <w:rsid w:val="0018560C"/>
    <w:rsid w:val="00191AA3"/>
    <w:rsid w:val="001A4818"/>
    <w:rsid w:val="001A6AD5"/>
    <w:rsid w:val="001D1145"/>
    <w:rsid w:val="001D3D97"/>
    <w:rsid w:val="001E1E74"/>
    <w:rsid w:val="00280572"/>
    <w:rsid w:val="002A252F"/>
    <w:rsid w:val="002C4688"/>
    <w:rsid w:val="002E34E4"/>
    <w:rsid w:val="002E6338"/>
    <w:rsid w:val="003031BA"/>
    <w:rsid w:val="0030569A"/>
    <w:rsid w:val="00386782"/>
    <w:rsid w:val="00391637"/>
    <w:rsid w:val="003B0408"/>
    <w:rsid w:val="003D625A"/>
    <w:rsid w:val="003E785F"/>
    <w:rsid w:val="003E7DEE"/>
    <w:rsid w:val="003F02C6"/>
    <w:rsid w:val="00404371"/>
    <w:rsid w:val="004169BE"/>
    <w:rsid w:val="00417D97"/>
    <w:rsid w:val="004220E0"/>
    <w:rsid w:val="00437C84"/>
    <w:rsid w:val="004D61E8"/>
    <w:rsid w:val="004E4F18"/>
    <w:rsid w:val="00506363"/>
    <w:rsid w:val="005221EE"/>
    <w:rsid w:val="005F68C8"/>
    <w:rsid w:val="0065266D"/>
    <w:rsid w:val="00664595"/>
    <w:rsid w:val="00665672"/>
    <w:rsid w:val="00693E5C"/>
    <w:rsid w:val="006C4D8E"/>
    <w:rsid w:val="006C614A"/>
    <w:rsid w:val="00762689"/>
    <w:rsid w:val="007F1A48"/>
    <w:rsid w:val="00817C19"/>
    <w:rsid w:val="008233BB"/>
    <w:rsid w:val="00824B0B"/>
    <w:rsid w:val="00830EFF"/>
    <w:rsid w:val="00892042"/>
    <w:rsid w:val="008A346A"/>
    <w:rsid w:val="008B2A67"/>
    <w:rsid w:val="008D114F"/>
    <w:rsid w:val="008D1DD9"/>
    <w:rsid w:val="008D7533"/>
    <w:rsid w:val="008F1AC6"/>
    <w:rsid w:val="0095179A"/>
    <w:rsid w:val="00975D58"/>
    <w:rsid w:val="00981CFB"/>
    <w:rsid w:val="009D30D3"/>
    <w:rsid w:val="00A22AF6"/>
    <w:rsid w:val="00A60E5B"/>
    <w:rsid w:val="00A803BC"/>
    <w:rsid w:val="00A86708"/>
    <w:rsid w:val="00A91B36"/>
    <w:rsid w:val="00A930F5"/>
    <w:rsid w:val="00AA774D"/>
    <w:rsid w:val="00AC3DBE"/>
    <w:rsid w:val="00B161D7"/>
    <w:rsid w:val="00B421B7"/>
    <w:rsid w:val="00B65580"/>
    <w:rsid w:val="00BC18ED"/>
    <w:rsid w:val="00BD2DF4"/>
    <w:rsid w:val="00BF1173"/>
    <w:rsid w:val="00C1270F"/>
    <w:rsid w:val="00C20459"/>
    <w:rsid w:val="00C349D0"/>
    <w:rsid w:val="00CA7128"/>
    <w:rsid w:val="00CB31C5"/>
    <w:rsid w:val="00CC5656"/>
    <w:rsid w:val="00D07218"/>
    <w:rsid w:val="00D113D2"/>
    <w:rsid w:val="00DA3D92"/>
    <w:rsid w:val="00DB78DD"/>
    <w:rsid w:val="00DE3CCB"/>
    <w:rsid w:val="00E15477"/>
    <w:rsid w:val="00E27D00"/>
    <w:rsid w:val="00E51EDE"/>
    <w:rsid w:val="00EA321E"/>
    <w:rsid w:val="00EA745F"/>
    <w:rsid w:val="00EC7322"/>
    <w:rsid w:val="00ED513C"/>
    <w:rsid w:val="00ED5377"/>
    <w:rsid w:val="00F04D06"/>
    <w:rsid w:val="00F077CB"/>
    <w:rsid w:val="00F16063"/>
    <w:rsid w:val="00F45B1E"/>
    <w:rsid w:val="00F7586B"/>
    <w:rsid w:val="00F75F24"/>
    <w:rsid w:val="00F77659"/>
    <w:rsid w:val="00F82E26"/>
    <w:rsid w:val="00FA1AC6"/>
    <w:rsid w:val="00FD5E54"/>
    <w:rsid w:val="00FE2301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931BE-29B0-49FC-8409-748FB55D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8E"/>
    <w:pPr>
      <w:suppressAutoHyphens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44FB9"/>
    <w:rPr>
      <w:rFonts w:ascii="Tahoma" w:hAnsi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A0F51"/>
  </w:style>
  <w:style w:type="character" w:customStyle="1" w:styleId="a5">
    <w:name w:val="Нижний колонтитул Знак"/>
    <w:basedOn w:val="a0"/>
    <w:uiPriority w:val="99"/>
    <w:qFormat/>
    <w:rsid w:val="002A0F51"/>
  </w:style>
  <w:style w:type="paragraph" w:customStyle="1" w:styleId="a6">
    <w:name w:val="Заголовок"/>
    <w:basedOn w:val="a"/>
    <w:next w:val="a7"/>
    <w:qFormat/>
    <w:rsid w:val="00F42B5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2B50"/>
    <w:pPr>
      <w:spacing w:after="140" w:line="288" w:lineRule="auto"/>
    </w:pPr>
  </w:style>
  <w:style w:type="paragraph" w:styleId="a8">
    <w:name w:val="List"/>
    <w:basedOn w:val="a7"/>
    <w:rsid w:val="00F42B50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F42B50"/>
    <w:pPr>
      <w:suppressLineNumbers/>
    </w:pPr>
    <w:rPr>
      <w:rFonts w:cs="Mangal"/>
    </w:rPr>
  </w:style>
  <w:style w:type="paragraph" w:customStyle="1" w:styleId="ab">
    <w:name w:val="Заглавие"/>
    <w:basedOn w:val="a"/>
    <w:rsid w:val="00F42B50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qFormat/>
    <w:rsid w:val="00F42B50"/>
    <w:pPr>
      <w:suppressAutoHyphens/>
    </w:pPr>
    <w:rPr>
      <w:sz w:val="24"/>
    </w:rPr>
  </w:style>
  <w:style w:type="paragraph" w:customStyle="1" w:styleId="ac">
    <w:name w:val="Содержимое таблицы"/>
    <w:basedOn w:val="Standard"/>
    <w:qFormat/>
    <w:rsid w:val="00F42B50"/>
    <w:pPr>
      <w:suppressLineNumbers/>
    </w:pPr>
  </w:style>
  <w:style w:type="paragraph" w:styleId="ad">
    <w:name w:val="Balloon Text"/>
    <w:basedOn w:val="a"/>
    <w:uiPriority w:val="99"/>
    <w:semiHidden/>
    <w:unhideWhenUsed/>
    <w:qFormat/>
    <w:rsid w:val="00B44FB9"/>
    <w:rPr>
      <w:rFonts w:ascii="Tahoma" w:hAnsi="Tahoma"/>
      <w:sz w:val="16"/>
      <w:szCs w:val="16"/>
    </w:rPr>
  </w:style>
  <w:style w:type="paragraph" w:styleId="ae">
    <w:name w:val="header"/>
    <w:basedOn w:val="a"/>
    <w:uiPriority w:val="99"/>
    <w:unhideWhenUsed/>
    <w:rsid w:val="002A0F5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2A0F51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290E-30A5-43EB-A1B2-FDE663BF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13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2024-04-18T12:08:00Z</cp:lastPrinted>
  <dcterms:created xsi:type="dcterms:W3CDTF">2022-04-27T12:15:00Z</dcterms:created>
  <dcterms:modified xsi:type="dcterms:W3CDTF">2024-04-18T12:09:00Z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