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70" w:rsidRPr="00DF0E0E" w:rsidRDefault="00D31370" w:rsidP="00601A77">
      <w:pPr>
        <w:contextualSpacing/>
        <w:jc w:val="center"/>
        <w:rPr>
          <w:b/>
          <w:sz w:val="28"/>
          <w:szCs w:val="28"/>
        </w:rPr>
      </w:pPr>
      <w:r w:rsidRPr="00DF0E0E">
        <w:rPr>
          <w:b/>
          <w:sz w:val="28"/>
          <w:szCs w:val="28"/>
        </w:rPr>
        <w:t>Доклад</w:t>
      </w:r>
    </w:p>
    <w:p w:rsidR="00C30199" w:rsidRPr="00DF0E0E" w:rsidRDefault="00F27C20" w:rsidP="00F27C20">
      <w:pPr>
        <w:ind w:firstLine="708"/>
        <w:jc w:val="center"/>
        <w:rPr>
          <w:b/>
          <w:sz w:val="28"/>
          <w:szCs w:val="28"/>
        </w:rPr>
      </w:pPr>
      <w:r w:rsidRPr="00DF0E0E">
        <w:rPr>
          <w:b/>
          <w:sz w:val="28"/>
          <w:szCs w:val="28"/>
        </w:rPr>
        <w:t>Состояние и развитие конкурентной среды на рынках товаров, работ и услуг Никольского муниципального округа Вологодской области за 2024 год</w:t>
      </w:r>
    </w:p>
    <w:p w:rsidR="00F27C20" w:rsidRPr="00DF0E0E" w:rsidRDefault="00F27C20" w:rsidP="00F27C20">
      <w:pPr>
        <w:ind w:firstLine="708"/>
        <w:jc w:val="both"/>
        <w:rPr>
          <w:sz w:val="28"/>
          <w:szCs w:val="28"/>
        </w:rPr>
      </w:pPr>
      <w:r w:rsidRPr="00DF0E0E">
        <w:rPr>
          <w:sz w:val="28"/>
          <w:szCs w:val="28"/>
        </w:rPr>
        <w:t>Развитие конкуренции-это задача, решение которой в значительной степени зависит от эффективности проведения государственной политики по</w:t>
      </w:r>
    </w:p>
    <w:p w:rsidR="00F27C20" w:rsidRPr="00DF0E0E" w:rsidRDefault="00F27C20" w:rsidP="00F27C20">
      <w:pPr>
        <w:jc w:val="both"/>
        <w:rPr>
          <w:sz w:val="28"/>
          <w:szCs w:val="28"/>
        </w:rPr>
      </w:pPr>
      <w:r w:rsidRPr="00DF0E0E">
        <w:rPr>
          <w:sz w:val="28"/>
          <w:szCs w:val="28"/>
        </w:rPr>
        <w:t xml:space="preserve">широкому спектру направлений: от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потребителей и предпринимателей. </w:t>
      </w:r>
    </w:p>
    <w:p w:rsidR="00F27C20" w:rsidRPr="00DF0E0E" w:rsidRDefault="00F27C20" w:rsidP="00F27C20">
      <w:pPr>
        <w:jc w:val="both"/>
        <w:rPr>
          <w:sz w:val="28"/>
          <w:szCs w:val="28"/>
        </w:rPr>
      </w:pPr>
      <w:r w:rsidRPr="00DF0E0E">
        <w:rPr>
          <w:sz w:val="28"/>
          <w:szCs w:val="28"/>
        </w:rPr>
        <w:t xml:space="preserve">      </w:t>
      </w:r>
      <w:r w:rsidR="00D17D25" w:rsidRPr="00DF0E0E">
        <w:rPr>
          <w:sz w:val="28"/>
          <w:szCs w:val="28"/>
        </w:rPr>
        <w:t xml:space="preserve">  </w:t>
      </w:r>
      <w:r w:rsidRPr="00DF0E0E">
        <w:rPr>
          <w:sz w:val="28"/>
          <w:szCs w:val="28"/>
        </w:rPr>
        <w:t>В целях укрепления национальной экономики, дальнейшего развития</w:t>
      </w:r>
    </w:p>
    <w:p w:rsidR="00F27C20" w:rsidRPr="00DF0E0E" w:rsidRDefault="00F27C20" w:rsidP="00F27C20">
      <w:pPr>
        <w:jc w:val="both"/>
        <w:rPr>
          <w:sz w:val="28"/>
          <w:szCs w:val="28"/>
        </w:rPr>
      </w:pPr>
      <w:r w:rsidRPr="00DF0E0E">
        <w:rPr>
          <w:sz w:val="28"/>
          <w:szCs w:val="28"/>
        </w:rPr>
        <w:t>конкуренции и недопущения монополистической деятельности Указом</w:t>
      </w:r>
    </w:p>
    <w:p w:rsidR="00F27C20" w:rsidRPr="00DF0E0E" w:rsidRDefault="00F27C20" w:rsidP="00F27C20">
      <w:pPr>
        <w:jc w:val="both"/>
        <w:rPr>
          <w:sz w:val="28"/>
          <w:szCs w:val="28"/>
        </w:rPr>
      </w:pPr>
      <w:r w:rsidRPr="00DF0E0E">
        <w:rPr>
          <w:sz w:val="28"/>
          <w:szCs w:val="28"/>
        </w:rPr>
        <w:t>Президента Российской Федерации от 21 де</w:t>
      </w:r>
      <w:r w:rsidR="00D17D25" w:rsidRPr="00DF0E0E">
        <w:rPr>
          <w:sz w:val="28"/>
          <w:szCs w:val="28"/>
        </w:rPr>
        <w:t xml:space="preserve">кабря 2017г. № 618 «Об основных </w:t>
      </w:r>
      <w:r w:rsidRPr="00DF0E0E">
        <w:rPr>
          <w:sz w:val="28"/>
          <w:szCs w:val="28"/>
        </w:rPr>
        <w:t>направлениях государственной политики по развитию конкуренции» определены основные цели совершенствования государственной политики по развитию конкуренции, ее основополагающие принципы, а также утвержден Национальный план развития конкуренции в Российской Федерации на 2021–2025 годы распоряжением Правительства Российской Федерации от 02.09.2021 года №2424-р</w:t>
      </w:r>
    </w:p>
    <w:p w:rsidR="00D17D25" w:rsidRPr="00DF0E0E" w:rsidRDefault="00D17D25" w:rsidP="00D17D25">
      <w:pPr>
        <w:jc w:val="both"/>
        <w:rPr>
          <w:sz w:val="28"/>
          <w:szCs w:val="28"/>
        </w:rPr>
      </w:pPr>
      <w:r w:rsidRPr="00DF0E0E">
        <w:rPr>
          <w:sz w:val="28"/>
          <w:szCs w:val="28"/>
        </w:rPr>
        <w:t xml:space="preserve">       Доклад является документом, формируемым в целях обеспечения органов местного самоуправления, юридических лиц, индивидуальных</w:t>
      </w:r>
    </w:p>
    <w:p w:rsidR="00D17D25" w:rsidRPr="00DF0E0E" w:rsidRDefault="00D17D25" w:rsidP="00D17D25">
      <w:pPr>
        <w:jc w:val="both"/>
        <w:rPr>
          <w:sz w:val="28"/>
          <w:szCs w:val="28"/>
        </w:rPr>
      </w:pPr>
      <w:r w:rsidRPr="00DF0E0E">
        <w:rPr>
          <w:sz w:val="28"/>
          <w:szCs w:val="28"/>
        </w:rPr>
        <w:t>предпринимателей и граждан систематизированной аналитической информацией о состоянии конкуренции в Никольском муниципальном округе Вологодской области.</w:t>
      </w:r>
    </w:p>
    <w:p w:rsidR="00FF5752" w:rsidRPr="00DF0E0E" w:rsidRDefault="00FF5752" w:rsidP="00D17D25">
      <w:pPr>
        <w:jc w:val="center"/>
        <w:rPr>
          <w:b/>
          <w:sz w:val="28"/>
          <w:szCs w:val="28"/>
        </w:rPr>
      </w:pPr>
    </w:p>
    <w:p w:rsidR="00D17D25" w:rsidRPr="00DF0E0E" w:rsidRDefault="00D17D25" w:rsidP="00D17D25">
      <w:pPr>
        <w:jc w:val="center"/>
        <w:rPr>
          <w:b/>
          <w:sz w:val="28"/>
          <w:szCs w:val="28"/>
        </w:rPr>
      </w:pPr>
      <w:r w:rsidRPr="00DF0E0E">
        <w:rPr>
          <w:b/>
          <w:sz w:val="28"/>
          <w:szCs w:val="28"/>
        </w:rPr>
        <w:t>Состояние конкурентной среды в  Никольском муниципальном округе</w:t>
      </w:r>
    </w:p>
    <w:p w:rsidR="00D17D25" w:rsidRPr="00DF0E0E" w:rsidRDefault="00D17D25" w:rsidP="00D17D25">
      <w:pPr>
        <w:jc w:val="center"/>
        <w:rPr>
          <w:b/>
          <w:sz w:val="28"/>
          <w:szCs w:val="28"/>
        </w:rPr>
      </w:pPr>
      <w:r w:rsidRPr="00DF0E0E">
        <w:rPr>
          <w:b/>
          <w:sz w:val="28"/>
          <w:szCs w:val="28"/>
        </w:rPr>
        <w:t>Вологодской области</w:t>
      </w:r>
    </w:p>
    <w:p w:rsidR="00D17D25" w:rsidRPr="00DF0E0E" w:rsidRDefault="00D17D25" w:rsidP="00F46349">
      <w:pPr>
        <w:jc w:val="center"/>
        <w:rPr>
          <w:b/>
          <w:sz w:val="28"/>
          <w:szCs w:val="28"/>
        </w:rPr>
      </w:pPr>
      <w:r w:rsidRPr="00DF0E0E">
        <w:rPr>
          <w:b/>
          <w:sz w:val="28"/>
          <w:szCs w:val="28"/>
        </w:rPr>
        <w:t xml:space="preserve">Структурные показатели состояния конкуренции в </w:t>
      </w:r>
      <w:r w:rsidR="00F46349" w:rsidRPr="00DF0E0E">
        <w:rPr>
          <w:b/>
          <w:sz w:val="28"/>
          <w:szCs w:val="28"/>
        </w:rPr>
        <w:t>Никольском муниципальном округе</w:t>
      </w:r>
    </w:p>
    <w:p w:rsidR="00D17D25" w:rsidRPr="00DF0E0E" w:rsidRDefault="00D17D25" w:rsidP="00D17D25">
      <w:pPr>
        <w:jc w:val="both"/>
        <w:rPr>
          <w:sz w:val="28"/>
          <w:szCs w:val="28"/>
        </w:rPr>
      </w:pPr>
      <w:r w:rsidRPr="00DF0E0E">
        <w:rPr>
          <w:sz w:val="28"/>
          <w:szCs w:val="28"/>
        </w:rPr>
        <w:t>Одним из основных показателей, от</w:t>
      </w:r>
      <w:r w:rsidR="00F46349" w:rsidRPr="00DF0E0E">
        <w:rPr>
          <w:sz w:val="28"/>
          <w:szCs w:val="28"/>
        </w:rPr>
        <w:t xml:space="preserve">ражающих состояние конкурентной </w:t>
      </w:r>
      <w:r w:rsidRPr="00DF0E0E">
        <w:rPr>
          <w:sz w:val="28"/>
          <w:szCs w:val="28"/>
        </w:rPr>
        <w:t>среды, является динамика числа зарегистриров</w:t>
      </w:r>
      <w:r w:rsidR="00F46349" w:rsidRPr="00DF0E0E">
        <w:rPr>
          <w:sz w:val="28"/>
          <w:szCs w:val="28"/>
        </w:rPr>
        <w:t>анных хозяйствующих субъектов в округе</w:t>
      </w:r>
      <w:r w:rsidRPr="00DF0E0E">
        <w:rPr>
          <w:sz w:val="28"/>
          <w:szCs w:val="28"/>
        </w:rPr>
        <w:t>.</w:t>
      </w:r>
    </w:p>
    <w:p w:rsidR="00F46349" w:rsidRPr="00DF0E0E" w:rsidRDefault="00F46349" w:rsidP="00D17D25">
      <w:pPr>
        <w:jc w:val="both"/>
        <w:rPr>
          <w:sz w:val="28"/>
          <w:szCs w:val="28"/>
        </w:rPr>
      </w:pPr>
    </w:p>
    <w:tbl>
      <w:tblPr>
        <w:tblStyle w:val="a9"/>
        <w:tblW w:w="0" w:type="auto"/>
        <w:tblLook w:val="04A0" w:firstRow="1" w:lastRow="0" w:firstColumn="1" w:lastColumn="0" w:noHBand="0" w:noVBand="1"/>
      </w:tblPr>
      <w:tblGrid>
        <w:gridCol w:w="3147"/>
        <w:gridCol w:w="1451"/>
        <w:gridCol w:w="1720"/>
        <w:gridCol w:w="21"/>
        <w:gridCol w:w="1772"/>
        <w:gridCol w:w="1460"/>
      </w:tblGrid>
      <w:tr w:rsidR="00F46349" w:rsidRPr="00DF0E0E" w:rsidTr="00B40760">
        <w:tc>
          <w:tcPr>
            <w:tcW w:w="3147" w:type="dxa"/>
          </w:tcPr>
          <w:p w:rsidR="00F46349" w:rsidRPr="00DF0E0E" w:rsidRDefault="00F46349" w:rsidP="00D17D25">
            <w:pPr>
              <w:jc w:val="both"/>
              <w:rPr>
                <w:sz w:val="28"/>
                <w:szCs w:val="28"/>
              </w:rPr>
            </w:pPr>
            <w:r w:rsidRPr="00DF0E0E">
              <w:rPr>
                <w:sz w:val="28"/>
                <w:szCs w:val="28"/>
              </w:rPr>
              <w:t>Вид деятельности</w:t>
            </w:r>
          </w:p>
        </w:tc>
        <w:tc>
          <w:tcPr>
            <w:tcW w:w="4964" w:type="dxa"/>
            <w:gridSpan w:val="4"/>
          </w:tcPr>
          <w:p w:rsidR="00F46349" w:rsidRPr="00DF0E0E" w:rsidRDefault="00B40760" w:rsidP="00FF5752">
            <w:pPr>
              <w:jc w:val="both"/>
              <w:rPr>
                <w:sz w:val="28"/>
                <w:szCs w:val="28"/>
              </w:rPr>
            </w:pPr>
            <w:r w:rsidRPr="00DF0E0E">
              <w:rPr>
                <w:sz w:val="28"/>
                <w:szCs w:val="28"/>
              </w:rPr>
              <w:t>Зарегистрировано, на 1 января 202</w:t>
            </w:r>
            <w:r w:rsidR="00FF5752" w:rsidRPr="00DF0E0E">
              <w:rPr>
                <w:sz w:val="28"/>
                <w:szCs w:val="28"/>
              </w:rPr>
              <w:t>5</w:t>
            </w:r>
            <w:r w:rsidRPr="00DF0E0E">
              <w:rPr>
                <w:sz w:val="28"/>
                <w:szCs w:val="28"/>
              </w:rPr>
              <w:t xml:space="preserve"> года,</w:t>
            </w:r>
            <w:r w:rsidR="00FF5752" w:rsidRPr="00DF0E0E">
              <w:rPr>
                <w:sz w:val="28"/>
                <w:szCs w:val="28"/>
              </w:rPr>
              <w:t xml:space="preserve"> </w:t>
            </w:r>
            <w:r w:rsidR="00F46349" w:rsidRPr="00DF0E0E">
              <w:rPr>
                <w:sz w:val="28"/>
                <w:szCs w:val="28"/>
              </w:rPr>
              <w:t>единиц</w:t>
            </w:r>
          </w:p>
        </w:tc>
        <w:tc>
          <w:tcPr>
            <w:tcW w:w="1460" w:type="dxa"/>
          </w:tcPr>
          <w:p w:rsidR="00F46349" w:rsidRPr="00DF0E0E" w:rsidRDefault="00F46349" w:rsidP="00B40760"/>
        </w:tc>
      </w:tr>
      <w:tr w:rsidR="00B40760" w:rsidRPr="00DF0E0E" w:rsidTr="00B40760">
        <w:tc>
          <w:tcPr>
            <w:tcW w:w="3147" w:type="dxa"/>
          </w:tcPr>
          <w:p w:rsidR="00B40760" w:rsidRPr="00DF0E0E" w:rsidRDefault="00B40760" w:rsidP="00D17D25">
            <w:pPr>
              <w:jc w:val="both"/>
              <w:rPr>
                <w:sz w:val="28"/>
                <w:szCs w:val="28"/>
              </w:rPr>
            </w:pPr>
          </w:p>
        </w:tc>
        <w:tc>
          <w:tcPr>
            <w:tcW w:w="1451" w:type="dxa"/>
          </w:tcPr>
          <w:p w:rsidR="00B40760" w:rsidRPr="00DF0E0E" w:rsidRDefault="00B40760" w:rsidP="00D17D25">
            <w:pPr>
              <w:jc w:val="both"/>
              <w:rPr>
                <w:sz w:val="28"/>
                <w:szCs w:val="28"/>
              </w:rPr>
            </w:pPr>
            <w:r w:rsidRPr="00DF0E0E">
              <w:rPr>
                <w:sz w:val="28"/>
                <w:szCs w:val="28"/>
              </w:rPr>
              <w:t>Юр. лиц</w:t>
            </w:r>
          </w:p>
        </w:tc>
        <w:tc>
          <w:tcPr>
            <w:tcW w:w="1720" w:type="dxa"/>
          </w:tcPr>
          <w:p w:rsidR="00B40760" w:rsidRPr="00DF0E0E" w:rsidRDefault="00B40760" w:rsidP="00D17D25">
            <w:pPr>
              <w:jc w:val="both"/>
              <w:rPr>
                <w:sz w:val="28"/>
                <w:szCs w:val="28"/>
              </w:rPr>
            </w:pPr>
            <w:r w:rsidRPr="00DF0E0E">
              <w:rPr>
                <w:sz w:val="28"/>
                <w:szCs w:val="28"/>
              </w:rPr>
              <w:t>ИП</w:t>
            </w:r>
          </w:p>
        </w:tc>
        <w:tc>
          <w:tcPr>
            <w:tcW w:w="1793" w:type="dxa"/>
            <w:gridSpan w:val="2"/>
          </w:tcPr>
          <w:p w:rsidR="00B40760" w:rsidRPr="00DF0E0E" w:rsidRDefault="00B40760" w:rsidP="00B40760">
            <w:pPr>
              <w:jc w:val="both"/>
              <w:rPr>
                <w:sz w:val="28"/>
                <w:szCs w:val="28"/>
              </w:rPr>
            </w:pPr>
            <w:r w:rsidRPr="00DF0E0E">
              <w:rPr>
                <w:sz w:val="28"/>
                <w:szCs w:val="28"/>
              </w:rPr>
              <w:t>Самозанятые</w:t>
            </w: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r w:rsidRPr="00DF0E0E">
              <w:rPr>
                <w:sz w:val="28"/>
                <w:szCs w:val="28"/>
              </w:rPr>
              <w:t>По всем видам     экономической</w:t>
            </w:r>
          </w:p>
          <w:p w:rsidR="00B40760" w:rsidRPr="00DF0E0E" w:rsidRDefault="00B40760" w:rsidP="00141C27">
            <w:pPr>
              <w:jc w:val="both"/>
              <w:rPr>
                <w:sz w:val="28"/>
                <w:szCs w:val="28"/>
              </w:rPr>
            </w:pPr>
            <w:r w:rsidRPr="00DF0E0E">
              <w:rPr>
                <w:sz w:val="28"/>
                <w:szCs w:val="28"/>
              </w:rPr>
              <w:t>деятельности</w:t>
            </w:r>
          </w:p>
        </w:tc>
        <w:tc>
          <w:tcPr>
            <w:tcW w:w="1451" w:type="dxa"/>
          </w:tcPr>
          <w:p w:rsidR="00B40760" w:rsidRPr="00DF0E0E" w:rsidRDefault="00D035C7" w:rsidP="00D17D25">
            <w:pPr>
              <w:jc w:val="both"/>
              <w:rPr>
                <w:sz w:val="28"/>
                <w:szCs w:val="28"/>
              </w:rPr>
            </w:pPr>
            <w:r w:rsidRPr="00DF0E0E">
              <w:rPr>
                <w:sz w:val="28"/>
                <w:szCs w:val="28"/>
              </w:rPr>
              <w:t>151</w:t>
            </w:r>
          </w:p>
        </w:tc>
        <w:tc>
          <w:tcPr>
            <w:tcW w:w="1720" w:type="dxa"/>
          </w:tcPr>
          <w:p w:rsidR="00B40760" w:rsidRPr="00DF0E0E" w:rsidRDefault="00FF5752" w:rsidP="00D17D25">
            <w:pPr>
              <w:jc w:val="both"/>
              <w:rPr>
                <w:sz w:val="28"/>
                <w:szCs w:val="28"/>
              </w:rPr>
            </w:pPr>
            <w:r w:rsidRPr="00DF0E0E">
              <w:rPr>
                <w:sz w:val="28"/>
                <w:szCs w:val="28"/>
              </w:rPr>
              <w:t>358</w:t>
            </w:r>
          </w:p>
        </w:tc>
        <w:tc>
          <w:tcPr>
            <w:tcW w:w="1793" w:type="dxa"/>
            <w:gridSpan w:val="2"/>
          </w:tcPr>
          <w:p w:rsidR="00B40760" w:rsidRPr="00DF0E0E" w:rsidRDefault="00FF5752" w:rsidP="00D17D25">
            <w:pPr>
              <w:jc w:val="both"/>
              <w:rPr>
                <w:sz w:val="28"/>
                <w:szCs w:val="28"/>
              </w:rPr>
            </w:pPr>
            <w:r w:rsidRPr="00DF0E0E">
              <w:rPr>
                <w:sz w:val="28"/>
                <w:szCs w:val="28"/>
              </w:rPr>
              <w:t>673</w:t>
            </w: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r w:rsidRPr="00DF0E0E">
              <w:rPr>
                <w:sz w:val="28"/>
                <w:szCs w:val="28"/>
              </w:rPr>
              <w:t>в том числе: сельское хозяйство, охота и лесное хозяйство</w:t>
            </w:r>
          </w:p>
          <w:p w:rsidR="00B40760" w:rsidRPr="00DF0E0E" w:rsidRDefault="00B40760" w:rsidP="00D17D25">
            <w:pPr>
              <w:jc w:val="both"/>
              <w:rPr>
                <w:sz w:val="28"/>
                <w:szCs w:val="28"/>
              </w:rPr>
            </w:pPr>
          </w:p>
        </w:tc>
        <w:tc>
          <w:tcPr>
            <w:tcW w:w="1451" w:type="dxa"/>
          </w:tcPr>
          <w:p w:rsidR="00B40760" w:rsidRPr="00DF0E0E" w:rsidRDefault="00D035C7" w:rsidP="00D17D25">
            <w:pPr>
              <w:jc w:val="both"/>
              <w:rPr>
                <w:sz w:val="28"/>
                <w:szCs w:val="28"/>
              </w:rPr>
            </w:pPr>
            <w:r w:rsidRPr="00DF0E0E">
              <w:rPr>
                <w:sz w:val="28"/>
                <w:szCs w:val="28"/>
              </w:rPr>
              <w:t>38</w:t>
            </w:r>
          </w:p>
        </w:tc>
        <w:tc>
          <w:tcPr>
            <w:tcW w:w="1720" w:type="dxa"/>
          </w:tcPr>
          <w:p w:rsidR="00B40760" w:rsidRPr="00DF0E0E" w:rsidRDefault="00B40760" w:rsidP="00D17D25">
            <w:pPr>
              <w:jc w:val="both"/>
              <w:rPr>
                <w:sz w:val="28"/>
                <w:szCs w:val="28"/>
              </w:rPr>
            </w:pPr>
          </w:p>
        </w:tc>
        <w:tc>
          <w:tcPr>
            <w:tcW w:w="1793" w:type="dxa"/>
            <w:gridSpan w:val="2"/>
          </w:tcPr>
          <w:p w:rsidR="00B40760" w:rsidRPr="00DF0E0E" w:rsidRDefault="00B40760" w:rsidP="00D17D25">
            <w:pPr>
              <w:jc w:val="both"/>
              <w:rPr>
                <w:sz w:val="28"/>
                <w:szCs w:val="28"/>
              </w:rPr>
            </w:pPr>
          </w:p>
        </w:tc>
        <w:tc>
          <w:tcPr>
            <w:tcW w:w="1460" w:type="dxa"/>
          </w:tcPr>
          <w:p w:rsidR="00B40760" w:rsidRPr="00DF0E0E" w:rsidRDefault="00B40760" w:rsidP="00D17D25">
            <w:pPr>
              <w:jc w:val="both"/>
              <w:rPr>
                <w:sz w:val="28"/>
                <w:szCs w:val="28"/>
              </w:rPr>
            </w:pPr>
          </w:p>
          <w:p w:rsidR="009D4293" w:rsidRPr="00DF0E0E" w:rsidRDefault="009D4293" w:rsidP="00D17D25">
            <w:pPr>
              <w:jc w:val="both"/>
              <w:rPr>
                <w:sz w:val="28"/>
                <w:szCs w:val="28"/>
              </w:rPr>
            </w:pPr>
          </w:p>
        </w:tc>
      </w:tr>
      <w:tr w:rsidR="009D4293" w:rsidRPr="00DF0E0E" w:rsidTr="00B40760">
        <w:tc>
          <w:tcPr>
            <w:tcW w:w="3147" w:type="dxa"/>
          </w:tcPr>
          <w:p w:rsidR="009D4293" w:rsidRPr="00DF0E0E" w:rsidRDefault="009D4293" w:rsidP="00141C27">
            <w:pPr>
              <w:jc w:val="both"/>
              <w:rPr>
                <w:sz w:val="28"/>
                <w:szCs w:val="28"/>
              </w:rPr>
            </w:pPr>
            <w:r w:rsidRPr="00DF0E0E">
              <w:rPr>
                <w:sz w:val="28"/>
                <w:szCs w:val="28"/>
              </w:rPr>
              <w:t>добыча полезных ископаемых</w:t>
            </w:r>
          </w:p>
        </w:tc>
        <w:tc>
          <w:tcPr>
            <w:tcW w:w="1451" w:type="dxa"/>
          </w:tcPr>
          <w:p w:rsidR="009D4293" w:rsidRPr="00DF0E0E" w:rsidRDefault="009D4293" w:rsidP="00D17D25">
            <w:pPr>
              <w:jc w:val="both"/>
              <w:rPr>
                <w:sz w:val="28"/>
                <w:szCs w:val="28"/>
              </w:rPr>
            </w:pPr>
            <w:r w:rsidRPr="00DF0E0E">
              <w:rPr>
                <w:sz w:val="28"/>
                <w:szCs w:val="28"/>
              </w:rPr>
              <w:t>1</w:t>
            </w:r>
          </w:p>
        </w:tc>
        <w:tc>
          <w:tcPr>
            <w:tcW w:w="1720" w:type="dxa"/>
          </w:tcPr>
          <w:p w:rsidR="009D4293" w:rsidRPr="00DF0E0E" w:rsidRDefault="009D4293" w:rsidP="00D17D25">
            <w:pPr>
              <w:jc w:val="both"/>
              <w:rPr>
                <w:sz w:val="28"/>
                <w:szCs w:val="28"/>
              </w:rPr>
            </w:pPr>
          </w:p>
        </w:tc>
        <w:tc>
          <w:tcPr>
            <w:tcW w:w="1793" w:type="dxa"/>
            <w:gridSpan w:val="2"/>
          </w:tcPr>
          <w:p w:rsidR="009D4293" w:rsidRPr="00DF0E0E" w:rsidRDefault="009D4293" w:rsidP="00D17D25">
            <w:pPr>
              <w:jc w:val="both"/>
              <w:rPr>
                <w:sz w:val="28"/>
                <w:szCs w:val="28"/>
              </w:rPr>
            </w:pPr>
          </w:p>
        </w:tc>
        <w:tc>
          <w:tcPr>
            <w:tcW w:w="1460" w:type="dxa"/>
          </w:tcPr>
          <w:p w:rsidR="009D4293" w:rsidRPr="00DF0E0E" w:rsidRDefault="009D4293"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r w:rsidRPr="00DF0E0E">
              <w:rPr>
                <w:sz w:val="28"/>
                <w:szCs w:val="28"/>
              </w:rPr>
              <w:lastRenderedPageBreak/>
              <w:t>обрабатывающая промышленность</w:t>
            </w:r>
          </w:p>
        </w:tc>
        <w:tc>
          <w:tcPr>
            <w:tcW w:w="1451" w:type="dxa"/>
          </w:tcPr>
          <w:p w:rsidR="00B40760" w:rsidRPr="00DF0E0E" w:rsidRDefault="009D4293" w:rsidP="00D17D25">
            <w:pPr>
              <w:jc w:val="both"/>
              <w:rPr>
                <w:sz w:val="28"/>
                <w:szCs w:val="28"/>
              </w:rPr>
            </w:pPr>
            <w:r w:rsidRPr="00DF0E0E">
              <w:rPr>
                <w:sz w:val="28"/>
                <w:szCs w:val="28"/>
              </w:rPr>
              <w:t>13</w:t>
            </w:r>
          </w:p>
        </w:tc>
        <w:tc>
          <w:tcPr>
            <w:tcW w:w="1720" w:type="dxa"/>
          </w:tcPr>
          <w:p w:rsidR="00B40760" w:rsidRPr="00DF0E0E" w:rsidRDefault="00B40760" w:rsidP="00D17D25">
            <w:pPr>
              <w:jc w:val="both"/>
              <w:rPr>
                <w:sz w:val="28"/>
                <w:szCs w:val="28"/>
              </w:rPr>
            </w:pPr>
          </w:p>
        </w:tc>
        <w:tc>
          <w:tcPr>
            <w:tcW w:w="1793" w:type="dxa"/>
            <w:gridSpan w:val="2"/>
          </w:tcPr>
          <w:p w:rsidR="00B40760" w:rsidRPr="00DF0E0E" w:rsidRDefault="00B40760" w:rsidP="00D17D25">
            <w:pPr>
              <w:jc w:val="both"/>
              <w:rPr>
                <w:sz w:val="28"/>
                <w:szCs w:val="28"/>
              </w:rPr>
            </w:pP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r w:rsidRPr="00DF0E0E">
              <w:rPr>
                <w:b/>
                <w:sz w:val="20"/>
                <w:szCs w:val="20"/>
                <w:lang w:eastAsia="en-US"/>
              </w:rPr>
              <w:t>Рынок теплоснабжения</w:t>
            </w:r>
          </w:p>
        </w:tc>
        <w:tc>
          <w:tcPr>
            <w:tcW w:w="1451" w:type="dxa"/>
          </w:tcPr>
          <w:p w:rsidR="00B40760" w:rsidRPr="00DF0E0E" w:rsidRDefault="009D4293" w:rsidP="00D17D25">
            <w:pPr>
              <w:jc w:val="both"/>
              <w:rPr>
                <w:sz w:val="28"/>
                <w:szCs w:val="28"/>
              </w:rPr>
            </w:pPr>
            <w:r w:rsidRPr="00DF0E0E">
              <w:rPr>
                <w:sz w:val="28"/>
                <w:szCs w:val="28"/>
              </w:rPr>
              <w:t>33</w:t>
            </w:r>
          </w:p>
        </w:tc>
        <w:tc>
          <w:tcPr>
            <w:tcW w:w="1720" w:type="dxa"/>
          </w:tcPr>
          <w:p w:rsidR="00B40760" w:rsidRPr="00DF0E0E" w:rsidRDefault="00B40760" w:rsidP="00D17D25">
            <w:pPr>
              <w:jc w:val="both"/>
              <w:rPr>
                <w:sz w:val="28"/>
                <w:szCs w:val="28"/>
              </w:rPr>
            </w:pPr>
          </w:p>
        </w:tc>
        <w:tc>
          <w:tcPr>
            <w:tcW w:w="1793" w:type="dxa"/>
            <w:gridSpan w:val="2"/>
          </w:tcPr>
          <w:p w:rsidR="00B40760" w:rsidRPr="00DF0E0E" w:rsidRDefault="00B40760" w:rsidP="00D17D25">
            <w:pPr>
              <w:jc w:val="both"/>
              <w:rPr>
                <w:sz w:val="28"/>
                <w:szCs w:val="28"/>
              </w:rPr>
            </w:pP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r w:rsidRPr="00DF0E0E">
              <w:rPr>
                <w:b/>
                <w:sz w:val="20"/>
                <w:szCs w:val="20"/>
              </w:rPr>
              <w:t>Рынок ритуальных услуг</w:t>
            </w:r>
          </w:p>
        </w:tc>
        <w:tc>
          <w:tcPr>
            <w:tcW w:w="1451" w:type="dxa"/>
          </w:tcPr>
          <w:p w:rsidR="00B40760" w:rsidRPr="00DF0E0E" w:rsidRDefault="00B40760" w:rsidP="00D17D25">
            <w:pPr>
              <w:jc w:val="both"/>
              <w:rPr>
                <w:sz w:val="28"/>
                <w:szCs w:val="28"/>
              </w:rPr>
            </w:pPr>
            <w:r w:rsidRPr="00DF0E0E">
              <w:rPr>
                <w:sz w:val="28"/>
                <w:szCs w:val="28"/>
              </w:rPr>
              <w:t>4</w:t>
            </w:r>
          </w:p>
        </w:tc>
        <w:tc>
          <w:tcPr>
            <w:tcW w:w="1741" w:type="dxa"/>
            <w:gridSpan w:val="2"/>
          </w:tcPr>
          <w:p w:rsidR="00B40760" w:rsidRPr="00DF0E0E" w:rsidRDefault="00B40760" w:rsidP="00D17D25">
            <w:pPr>
              <w:jc w:val="both"/>
              <w:rPr>
                <w:sz w:val="28"/>
                <w:szCs w:val="28"/>
              </w:rPr>
            </w:pPr>
          </w:p>
        </w:tc>
        <w:tc>
          <w:tcPr>
            <w:tcW w:w="1772" w:type="dxa"/>
          </w:tcPr>
          <w:p w:rsidR="00B40760" w:rsidRPr="00DF0E0E" w:rsidRDefault="00B40760" w:rsidP="00D17D25">
            <w:pPr>
              <w:jc w:val="both"/>
              <w:rPr>
                <w:sz w:val="28"/>
                <w:szCs w:val="28"/>
              </w:rPr>
            </w:pP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r w:rsidRPr="00DF0E0E">
              <w:rPr>
                <w:b/>
                <w:sz w:val="20"/>
                <w:szCs w:val="20"/>
              </w:rPr>
              <w:t>Рынок выполнения работ по благоустройству городской среды</w:t>
            </w:r>
          </w:p>
        </w:tc>
        <w:tc>
          <w:tcPr>
            <w:tcW w:w="1451" w:type="dxa"/>
          </w:tcPr>
          <w:p w:rsidR="00B40760" w:rsidRPr="00DF0E0E" w:rsidRDefault="009D4293" w:rsidP="00D17D25">
            <w:pPr>
              <w:jc w:val="both"/>
              <w:rPr>
                <w:sz w:val="28"/>
                <w:szCs w:val="28"/>
              </w:rPr>
            </w:pPr>
            <w:r w:rsidRPr="00DF0E0E">
              <w:rPr>
                <w:sz w:val="28"/>
                <w:szCs w:val="28"/>
              </w:rPr>
              <w:t>1</w:t>
            </w:r>
          </w:p>
        </w:tc>
        <w:tc>
          <w:tcPr>
            <w:tcW w:w="1741" w:type="dxa"/>
            <w:gridSpan w:val="2"/>
          </w:tcPr>
          <w:p w:rsidR="00B40760" w:rsidRPr="00DF0E0E" w:rsidRDefault="00B40760" w:rsidP="00D17D25">
            <w:pPr>
              <w:jc w:val="both"/>
              <w:rPr>
                <w:sz w:val="28"/>
                <w:szCs w:val="28"/>
              </w:rPr>
            </w:pPr>
          </w:p>
        </w:tc>
        <w:tc>
          <w:tcPr>
            <w:tcW w:w="1772" w:type="dxa"/>
          </w:tcPr>
          <w:p w:rsidR="00B40760" w:rsidRPr="00DF0E0E" w:rsidRDefault="00B40760" w:rsidP="00D17D25">
            <w:pPr>
              <w:jc w:val="both"/>
              <w:rPr>
                <w:sz w:val="28"/>
                <w:szCs w:val="28"/>
              </w:rPr>
            </w:pP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r w:rsidRPr="00DF0E0E">
              <w:rPr>
                <w:b/>
                <w:sz w:val="20"/>
                <w:szCs w:val="20"/>
              </w:rPr>
              <w:t>Рынок оказания услуг по ремонту автотранспортных средств</w:t>
            </w:r>
          </w:p>
        </w:tc>
        <w:tc>
          <w:tcPr>
            <w:tcW w:w="1451" w:type="dxa"/>
          </w:tcPr>
          <w:p w:rsidR="00B40760" w:rsidRPr="00DF0E0E" w:rsidRDefault="00B40760" w:rsidP="00D17D25">
            <w:pPr>
              <w:jc w:val="both"/>
              <w:rPr>
                <w:sz w:val="28"/>
                <w:szCs w:val="28"/>
              </w:rPr>
            </w:pPr>
            <w:r w:rsidRPr="00DF0E0E">
              <w:rPr>
                <w:sz w:val="28"/>
                <w:szCs w:val="28"/>
              </w:rPr>
              <w:t>2</w:t>
            </w:r>
          </w:p>
        </w:tc>
        <w:tc>
          <w:tcPr>
            <w:tcW w:w="1741" w:type="dxa"/>
            <w:gridSpan w:val="2"/>
          </w:tcPr>
          <w:p w:rsidR="00B40760" w:rsidRPr="00DF0E0E" w:rsidRDefault="00B40760" w:rsidP="00D17D25">
            <w:pPr>
              <w:jc w:val="both"/>
              <w:rPr>
                <w:sz w:val="28"/>
                <w:szCs w:val="28"/>
              </w:rPr>
            </w:pPr>
            <w:r w:rsidRPr="00DF0E0E">
              <w:rPr>
                <w:sz w:val="28"/>
                <w:szCs w:val="28"/>
              </w:rPr>
              <w:t>7</w:t>
            </w:r>
          </w:p>
        </w:tc>
        <w:tc>
          <w:tcPr>
            <w:tcW w:w="1772" w:type="dxa"/>
          </w:tcPr>
          <w:p w:rsidR="00B40760" w:rsidRPr="00DF0E0E" w:rsidRDefault="00B40760" w:rsidP="00B40760">
            <w:pPr>
              <w:jc w:val="both"/>
              <w:rPr>
                <w:sz w:val="28"/>
                <w:szCs w:val="28"/>
              </w:rPr>
            </w:pPr>
            <w:r w:rsidRPr="00DF0E0E">
              <w:rPr>
                <w:sz w:val="28"/>
                <w:szCs w:val="28"/>
              </w:rPr>
              <w:t>2</w:t>
            </w: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B40760">
            <w:pPr>
              <w:rPr>
                <w:b/>
                <w:sz w:val="20"/>
                <w:szCs w:val="20"/>
              </w:rPr>
            </w:pPr>
            <w:r w:rsidRPr="00DF0E0E">
              <w:rPr>
                <w:b/>
                <w:sz w:val="20"/>
                <w:szCs w:val="20"/>
              </w:rPr>
              <w:t xml:space="preserve">Рынок оказания услуг по перевозке пассажиров автомобильным транспортом </w:t>
            </w:r>
          </w:p>
          <w:p w:rsidR="00B40760" w:rsidRPr="00DF0E0E" w:rsidRDefault="00B40760" w:rsidP="00B40760">
            <w:pPr>
              <w:rPr>
                <w:sz w:val="28"/>
                <w:szCs w:val="28"/>
              </w:rPr>
            </w:pPr>
            <w:r w:rsidRPr="00DF0E0E">
              <w:rPr>
                <w:b/>
                <w:sz w:val="20"/>
                <w:szCs w:val="20"/>
              </w:rPr>
              <w:t>по межмуниципальным маршрутам регулярных перевозок</w:t>
            </w:r>
          </w:p>
        </w:tc>
        <w:tc>
          <w:tcPr>
            <w:tcW w:w="1451" w:type="dxa"/>
          </w:tcPr>
          <w:p w:rsidR="00B40760" w:rsidRPr="00DF0E0E" w:rsidRDefault="00B40760" w:rsidP="00D17D25">
            <w:pPr>
              <w:jc w:val="both"/>
              <w:rPr>
                <w:sz w:val="28"/>
                <w:szCs w:val="28"/>
              </w:rPr>
            </w:pPr>
          </w:p>
        </w:tc>
        <w:tc>
          <w:tcPr>
            <w:tcW w:w="1741" w:type="dxa"/>
            <w:gridSpan w:val="2"/>
          </w:tcPr>
          <w:p w:rsidR="00B40760" w:rsidRPr="00DF0E0E" w:rsidRDefault="009D4293" w:rsidP="00D17D25">
            <w:pPr>
              <w:jc w:val="both"/>
              <w:rPr>
                <w:sz w:val="28"/>
                <w:szCs w:val="28"/>
              </w:rPr>
            </w:pPr>
            <w:r w:rsidRPr="00DF0E0E">
              <w:rPr>
                <w:sz w:val="28"/>
                <w:szCs w:val="28"/>
              </w:rPr>
              <w:t>1</w:t>
            </w:r>
          </w:p>
        </w:tc>
        <w:tc>
          <w:tcPr>
            <w:tcW w:w="1772" w:type="dxa"/>
          </w:tcPr>
          <w:p w:rsidR="00B40760" w:rsidRPr="00DF0E0E" w:rsidRDefault="00B40760" w:rsidP="00D17D25">
            <w:pPr>
              <w:jc w:val="both"/>
              <w:rPr>
                <w:sz w:val="28"/>
                <w:szCs w:val="28"/>
              </w:rPr>
            </w:pP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r w:rsidRPr="00DF0E0E">
              <w:rPr>
                <w:b/>
                <w:sz w:val="20"/>
                <w:szCs w:val="20"/>
              </w:rPr>
              <w:t>Рынок обработки древесины и производства изделий из дерева</w:t>
            </w:r>
          </w:p>
        </w:tc>
        <w:tc>
          <w:tcPr>
            <w:tcW w:w="1451" w:type="dxa"/>
          </w:tcPr>
          <w:p w:rsidR="00B40760" w:rsidRPr="00DF0E0E" w:rsidRDefault="009D4293" w:rsidP="00D17D25">
            <w:pPr>
              <w:jc w:val="both"/>
              <w:rPr>
                <w:sz w:val="28"/>
                <w:szCs w:val="28"/>
              </w:rPr>
            </w:pPr>
            <w:r w:rsidRPr="00DF0E0E">
              <w:rPr>
                <w:sz w:val="28"/>
                <w:szCs w:val="28"/>
              </w:rPr>
              <w:t>21</w:t>
            </w:r>
          </w:p>
        </w:tc>
        <w:tc>
          <w:tcPr>
            <w:tcW w:w="1741" w:type="dxa"/>
            <w:gridSpan w:val="2"/>
          </w:tcPr>
          <w:p w:rsidR="00B40760" w:rsidRPr="00DF0E0E" w:rsidRDefault="009D4293" w:rsidP="00D17D25">
            <w:pPr>
              <w:jc w:val="both"/>
              <w:rPr>
                <w:sz w:val="28"/>
                <w:szCs w:val="28"/>
              </w:rPr>
            </w:pPr>
            <w:r w:rsidRPr="00DF0E0E">
              <w:rPr>
                <w:sz w:val="28"/>
                <w:szCs w:val="28"/>
              </w:rPr>
              <w:t>43</w:t>
            </w:r>
          </w:p>
        </w:tc>
        <w:tc>
          <w:tcPr>
            <w:tcW w:w="1772" w:type="dxa"/>
          </w:tcPr>
          <w:p w:rsidR="00B40760" w:rsidRPr="00DF0E0E" w:rsidRDefault="00B40760" w:rsidP="00D17D25">
            <w:pPr>
              <w:jc w:val="both"/>
              <w:rPr>
                <w:sz w:val="28"/>
                <w:szCs w:val="28"/>
              </w:rPr>
            </w:pP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r w:rsidRPr="00DF0E0E">
              <w:rPr>
                <w:b/>
                <w:sz w:val="20"/>
                <w:szCs w:val="20"/>
              </w:rPr>
              <w:t>Рынок торговли</w:t>
            </w:r>
          </w:p>
        </w:tc>
        <w:tc>
          <w:tcPr>
            <w:tcW w:w="1451" w:type="dxa"/>
          </w:tcPr>
          <w:p w:rsidR="00B40760" w:rsidRPr="00DF0E0E" w:rsidRDefault="009D4293" w:rsidP="00D17D25">
            <w:pPr>
              <w:jc w:val="both"/>
              <w:rPr>
                <w:sz w:val="28"/>
                <w:szCs w:val="28"/>
              </w:rPr>
            </w:pPr>
            <w:r w:rsidRPr="00DF0E0E">
              <w:rPr>
                <w:sz w:val="28"/>
                <w:szCs w:val="28"/>
              </w:rPr>
              <w:t>15</w:t>
            </w:r>
          </w:p>
        </w:tc>
        <w:tc>
          <w:tcPr>
            <w:tcW w:w="1741" w:type="dxa"/>
            <w:gridSpan w:val="2"/>
          </w:tcPr>
          <w:p w:rsidR="00B40760" w:rsidRPr="00DF0E0E" w:rsidRDefault="009D4293" w:rsidP="00D17D25">
            <w:pPr>
              <w:jc w:val="both"/>
              <w:rPr>
                <w:sz w:val="28"/>
                <w:szCs w:val="28"/>
              </w:rPr>
            </w:pPr>
            <w:r w:rsidRPr="00DF0E0E">
              <w:rPr>
                <w:sz w:val="28"/>
                <w:szCs w:val="28"/>
              </w:rPr>
              <w:t>112</w:t>
            </w:r>
          </w:p>
        </w:tc>
        <w:tc>
          <w:tcPr>
            <w:tcW w:w="1772" w:type="dxa"/>
          </w:tcPr>
          <w:p w:rsidR="00B40760" w:rsidRPr="00DF0E0E" w:rsidRDefault="00B40760" w:rsidP="00D17D25">
            <w:pPr>
              <w:jc w:val="both"/>
              <w:rPr>
                <w:sz w:val="28"/>
                <w:szCs w:val="28"/>
              </w:rPr>
            </w:pP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p>
        </w:tc>
        <w:tc>
          <w:tcPr>
            <w:tcW w:w="1451" w:type="dxa"/>
          </w:tcPr>
          <w:p w:rsidR="00B40760" w:rsidRPr="00DF0E0E" w:rsidRDefault="00B40760" w:rsidP="00D17D25">
            <w:pPr>
              <w:jc w:val="both"/>
              <w:rPr>
                <w:sz w:val="28"/>
                <w:szCs w:val="28"/>
              </w:rPr>
            </w:pPr>
          </w:p>
        </w:tc>
        <w:tc>
          <w:tcPr>
            <w:tcW w:w="1741" w:type="dxa"/>
            <w:gridSpan w:val="2"/>
          </w:tcPr>
          <w:p w:rsidR="00B40760" w:rsidRPr="00DF0E0E" w:rsidRDefault="00B40760" w:rsidP="00D17D25">
            <w:pPr>
              <w:jc w:val="both"/>
              <w:rPr>
                <w:sz w:val="28"/>
                <w:szCs w:val="28"/>
              </w:rPr>
            </w:pPr>
          </w:p>
        </w:tc>
        <w:tc>
          <w:tcPr>
            <w:tcW w:w="1772" w:type="dxa"/>
          </w:tcPr>
          <w:p w:rsidR="00B40760" w:rsidRPr="00DF0E0E" w:rsidRDefault="00B40760" w:rsidP="00D17D25">
            <w:pPr>
              <w:jc w:val="both"/>
              <w:rPr>
                <w:sz w:val="28"/>
                <w:szCs w:val="28"/>
              </w:rPr>
            </w:pP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p>
        </w:tc>
        <w:tc>
          <w:tcPr>
            <w:tcW w:w="1451" w:type="dxa"/>
          </w:tcPr>
          <w:p w:rsidR="00B40760" w:rsidRPr="00DF0E0E" w:rsidRDefault="00B40760" w:rsidP="00D17D25">
            <w:pPr>
              <w:jc w:val="both"/>
              <w:rPr>
                <w:sz w:val="28"/>
                <w:szCs w:val="28"/>
              </w:rPr>
            </w:pPr>
          </w:p>
        </w:tc>
        <w:tc>
          <w:tcPr>
            <w:tcW w:w="1741" w:type="dxa"/>
            <w:gridSpan w:val="2"/>
          </w:tcPr>
          <w:p w:rsidR="00B40760" w:rsidRPr="00DF0E0E" w:rsidRDefault="00B40760" w:rsidP="00D17D25">
            <w:pPr>
              <w:jc w:val="both"/>
              <w:rPr>
                <w:sz w:val="28"/>
                <w:szCs w:val="28"/>
              </w:rPr>
            </w:pPr>
          </w:p>
        </w:tc>
        <w:tc>
          <w:tcPr>
            <w:tcW w:w="1772" w:type="dxa"/>
          </w:tcPr>
          <w:p w:rsidR="00B40760" w:rsidRPr="00DF0E0E" w:rsidRDefault="00B40760" w:rsidP="00D17D25">
            <w:pPr>
              <w:jc w:val="both"/>
              <w:rPr>
                <w:sz w:val="28"/>
                <w:szCs w:val="28"/>
              </w:rPr>
            </w:pPr>
          </w:p>
        </w:tc>
        <w:tc>
          <w:tcPr>
            <w:tcW w:w="1460" w:type="dxa"/>
          </w:tcPr>
          <w:p w:rsidR="00B40760" w:rsidRPr="00DF0E0E" w:rsidRDefault="00B40760" w:rsidP="00D17D25">
            <w:pPr>
              <w:jc w:val="both"/>
              <w:rPr>
                <w:sz w:val="28"/>
                <w:szCs w:val="28"/>
              </w:rPr>
            </w:pPr>
          </w:p>
        </w:tc>
      </w:tr>
      <w:tr w:rsidR="00B40760" w:rsidRPr="00DF0E0E" w:rsidTr="00B40760">
        <w:tc>
          <w:tcPr>
            <w:tcW w:w="3147" w:type="dxa"/>
          </w:tcPr>
          <w:p w:rsidR="00B40760" w:rsidRPr="00DF0E0E" w:rsidRDefault="00B40760" w:rsidP="00141C27">
            <w:pPr>
              <w:jc w:val="both"/>
              <w:rPr>
                <w:sz w:val="28"/>
                <w:szCs w:val="28"/>
              </w:rPr>
            </w:pPr>
          </w:p>
        </w:tc>
        <w:tc>
          <w:tcPr>
            <w:tcW w:w="1451" w:type="dxa"/>
          </w:tcPr>
          <w:p w:rsidR="00B40760" w:rsidRPr="00DF0E0E" w:rsidRDefault="00B40760" w:rsidP="00D17D25">
            <w:pPr>
              <w:jc w:val="both"/>
              <w:rPr>
                <w:sz w:val="28"/>
                <w:szCs w:val="28"/>
              </w:rPr>
            </w:pPr>
          </w:p>
        </w:tc>
        <w:tc>
          <w:tcPr>
            <w:tcW w:w="1741" w:type="dxa"/>
            <w:gridSpan w:val="2"/>
          </w:tcPr>
          <w:p w:rsidR="00B40760" w:rsidRPr="00DF0E0E" w:rsidRDefault="00B40760" w:rsidP="00D17D25">
            <w:pPr>
              <w:jc w:val="both"/>
              <w:rPr>
                <w:sz w:val="28"/>
                <w:szCs w:val="28"/>
              </w:rPr>
            </w:pPr>
          </w:p>
        </w:tc>
        <w:tc>
          <w:tcPr>
            <w:tcW w:w="1772" w:type="dxa"/>
          </w:tcPr>
          <w:p w:rsidR="00B40760" w:rsidRPr="00DF0E0E" w:rsidRDefault="00B40760" w:rsidP="00D17D25">
            <w:pPr>
              <w:jc w:val="both"/>
              <w:rPr>
                <w:sz w:val="28"/>
                <w:szCs w:val="28"/>
              </w:rPr>
            </w:pPr>
          </w:p>
        </w:tc>
        <w:tc>
          <w:tcPr>
            <w:tcW w:w="1460" w:type="dxa"/>
          </w:tcPr>
          <w:p w:rsidR="00B40760" w:rsidRPr="00DF0E0E" w:rsidRDefault="00B40760" w:rsidP="00D17D25">
            <w:pPr>
              <w:jc w:val="both"/>
              <w:rPr>
                <w:sz w:val="28"/>
                <w:szCs w:val="28"/>
              </w:rPr>
            </w:pPr>
          </w:p>
        </w:tc>
      </w:tr>
    </w:tbl>
    <w:p w:rsidR="00F46349" w:rsidRPr="00DF0E0E" w:rsidRDefault="00F46349" w:rsidP="00D17D25">
      <w:pPr>
        <w:jc w:val="both"/>
        <w:rPr>
          <w:sz w:val="28"/>
          <w:szCs w:val="28"/>
        </w:rPr>
      </w:pPr>
    </w:p>
    <w:p w:rsidR="00070DB9" w:rsidRPr="00DF0E0E" w:rsidRDefault="00070DB9" w:rsidP="00601A77">
      <w:pPr>
        <w:pStyle w:val="Default"/>
        <w:ind w:firstLine="708"/>
        <w:jc w:val="both"/>
        <w:rPr>
          <w:color w:val="auto"/>
          <w:sz w:val="28"/>
          <w:szCs w:val="28"/>
        </w:rPr>
      </w:pPr>
      <w:r w:rsidRPr="00DF0E0E">
        <w:rPr>
          <w:color w:val="auto"/>
          <w:sz w:val="28"/>
          <w:szCs w:val="28"/>
        </w:rPr>
        <w:t xml:space="preserve">Итоговый доклад «Состояние и развитие конкурентной среды на рынках товаров и услуг Никольского муниципального </w:t>
      </w:r>
      <w:r w:rsidR="007505F3" w:rsidRPr="00DF0E0E">
        <w:rPr>
          <w:color w:val="auto"/>
          <w:sz w:val="28"/>
          <w:szCs w:val="28"/>
        </w:rPr>
        <w:t>округа</w:t>
      </w:r>
      <w:r w:rsidRPr="00DF0E0E">
        <w:rPr>
          <w:color w:val="auto"/>
          <w:sz w:val="28"/>
          <w:szCs w:val="28"/>
        </w:rPr>
        <w:t xml:space="preserve"> Вологодской  области по итогам 202</w:t>
      </w:r>
      <w:r w:rsidR="00FF5752" w:rsidRPr="00DF0E0E">
        <w:rPr>
          <w:color w:val="auto"/>
          <w:sz w:val="28"/>
          <w:szCs w:val="28"/>
        </w:rPr>
        <w:t>4</w:t>
      </w:r>
      <w:r w:rsidRPr="00DF0E0E">
        <w:rPr>
          <w:color w:val="auto"/>
          <w:sz w:val="28"/>
          <w:szCs w:val="28"/>
        </w:rPr>
        <w:t xml:space="preserve"> года» размещается на официальном сайте Никольского </w:t>
      </w:r>
      <w:r w:rsidR="007505F3" w:rsidRPr="00DF0E0E">
        <w:rPr>
          <w:color w:val="auto"/>
          <w:sz w:val="28"/>
          <w:szCs w:val="28"/>
        </w:rPr>
        <w:t>муниципального округа</w:t>
      </w:r>
      <w:r w:rsidR="00B566F7" w:rsidRPr="00DF0E0E">
        <w:rPr>
          <w:color w:val="auto"/>
          <w:sz w:val="28"/>
          <w:szCs w:val="28"/>
        </w:rPr>
        <w:t xml:space="preserve"> в разделе «Содействие развитию конкуренции»</w:t>
      </w:r>
      <w:r w:rsidRPr="00DF0E0E">
        <w:rPr>
          <w:color w:val="auto"/>
          <w:sz w:val="28"/>
          <w:szCs w:val="28"/>
        </w:rPr>
        <w:t>.</w:t>
      </w:r>
    </w:p>
    <w:p w:rsidR="00070DB9" w:rsidRPr="00DF0E0E" w:rsidRDefault="004736FD" w:rsidP="00601A77">
      <w:pPr>
        <w:ind w:firstLine="708"/>
        <w:jc w:val="both"/>
        <w:rPr>
          <w:color w:val="000000"/>
          <w:sz w:val="28"/>
          <w:szCs w:val="28"/>
        </w:rPr>
      </w:pPr>
      <w:r w:rsidRPr="00DF0E0E">
        <w:rPr>
          <w:sz w:val="28"/>
          <w:szCs w:val="28"/>
        </w:rPr>
        <w:t>Постановлением администрации Ник</w:t>
      </w:r>
      <w:r w:rsidR="00F778E4" w:rsidRPr="00DF0E0E">
        <w:rPr>
          <w:sz w:val="28"/>
          <w:szCs w:val="28"/>
        </w:rPr>
        <w:t xml:space="preserve">ольского муниципального района </w:t>
      </w:r>
      <w:r w:rsidRPr="00DF0E0E">
        <w:rPr>
          <w:sz w:val="28"/>
          <w:szCs w:val="28"/>
        </w:rPr>
        <w:t xml:space="preserve">от </w:t>
      </w:r>
      <w:r w:rsidR="00AD38D6" w:rsidRPr="00DF0E0E">
        <w:rPr>
          <w:sz w:val="28"/>
          <w:szCs w:val="28"/>
        </w:rPr>
        <w:t>06.02.2023</w:t>
      </w:r>
      <w:r w:rsidRPr="00DF0E0E">
        <w:rPr>
          <w:sz w:val="28"/>
          <w:szCs w:val="28"/>
        </w:rPr>
        <w:t xml:space="preserve"> г. № </w:t>
      </w:r>
      <w:r w:rsidR="00AD38D6" w:rsidRPr="00DF0E0E">
        <w:rPr>
          <w:sz w:val="28"/>
          <w:szCs w:val="28"/>
        </w:rPr>
        <w:t>75</w:t>
      </w:r>
      <w:r w:rsidRPr="00DF0E0E">
        <w:rPr>
          <w:sz w:val="28"/>
          <w:szCs w:val="28"/>
        </w:rPr>
        <w:t xml:space="preserve"> определен состав рабочей группы по внедрению Стандарта развития конкуренции, перечень социально-значимых и приоритетных рынков для содействия развитию конкуренции и план мероприятий («дорожная карта») по содействию развитию конкуренции. Также д</w:t>
      </w:r>
      <w:r w:rsidR="00070DB9" w:rsidRPr="00DF0E0E">
        <w:rPr>
          <w:color w:val="000000"/>
          <w:sz w:val="28"/>
          <w:szCs w:val="28"/>
        </w:rPr>
        <w:t xml:space="preserve">анным </w:t>
      </w:r>
      <w:r w:rsidRPr="00DF0E0E">
        <w:rPr>
          <w:color w:val="000000"/>
          <w:sz w:val="28"/>
          <w:szCs w:val="28"/>
        </w:rPr>
        <w:t>постановлением</w:t>
      </w:r>
      <w:r w:rsidR="00070DB9" w:rsidRPr="00DF0E0E">
        <w:rPr>
          <w:color w:val="000000"/>
          <w:sz w:val="28"/>
          <w:szCs w:val="28"/>
        </w:rPr>
        <w:t xml:space="preserve">  утверждены:</w:t>
      </w:r>
    </w:p>
    <w:p w:rsidR="00070DB9" w:rsidRPr="00DF0E0E" w:rsidRDefault="00070DB9" w:rsidP="00616AD3">
      <w:pPr>
        <w:shd w:val="clear" w:color="auto" w:fill="FFFFFF"/>
        <w:ind w:firstLine="567"/>
        <w:jc w:val="both"/>
        <w:rPr>
          <w:color w:val="000000"/>
          <w:sz w:val="28"/>
          <w:szCs w:val="28"/>
        </w:rPr>
      </w:pPr>
      <w:r w:rsidRPr="00DF0E0E">
        <w:rPr>
          <w:color w:val="000000"/>
          <w:sz w:val="28"/>
          <w:szCs w:val="28"/>
        </w:rPr>
        <w:t xml:space="preserve">а) </w:t>
      </w:r>
      <w:r w:rsidR="00616AD3" w:rsidRPr="00DF0E0E">
        <w:rPr>
          <w:color w:val="000000"/>
          <w:sz w:val="28"/>
          <w:szCs w:val="28"/>
        </w:rPr>
        <w:t>порядок взаимодействия уполномоченного органа по содействию развитию конкуренции и ответственными исполнителями за реализацию Плана мероприятий «Дорожной карты» по содействию развития конкуренции</w:t>
      </w:r>
      <w:r w:rsidRPr="00DF0E0E">
        <w:rPr>
          <w:color w:val="000000"/>
          <w:sz w:val="28"/>
          <w:szCs w:val="28"/>
        </w:rPr>
        <w:t>;</w:t>
      </w:r>
    </w:p>
    <w:p w:rsidR="00070DB9" w:rsidRPr="00DF0E0E" w:rsidRDefault="00070DB9" w:rsidP="00601A77">
      <w:pPr>
        <w:shd w:val="clear" w:color="auto" w:fill="FFFFFF"/>
        <w:ind w:firstLine="567"/>
        <w:jc w:val="both"/>
        <w:rPr>
          <w:color w:val="000000"/>
          <w:sz w:val="28"/>
          <w:szCs w:val="28"/>
        </w:rPr>
      </w:pPr>
      <w:r w:rsidRPr="00DF0E0E">
        <w:rPr>
          <w:color w:val="000000"/>
          <w:sz w:val="28"/>
          <w:szCs w:val="28"/>
        </w:rPr>
        <w:t>б) положение о рабочей группе по внедрению стандарта развития ко</w:t>
      </w:r>
      <w:r w:rsidR="00616AD3" w:rsidRPr="00DF0E0E">
        <w:rPr>
          <w:color w:val="000000"/>
          <w:sz w:val="28"/>
          <w:szCs w:val="28"/>
        </w:rPr>
        <w:t>нкуренции</w:t>
      </w:r>
      <w:r w:rsidRPr="00DF0E0E">
        <w:rPr>
          <w:color w:val="000000"/>
          <w:sz w:val="28"/>
          <w:szCs w:val="28"/>
        </w:rPr>
        <w:t>.</w:t>
      </w:r>
    </w:p>
    <w:p w:rsidR="00070DB9" w:rsidRPr="00DF0E0E" w:rsidRDefault="00070DB9" w:rsidP="00601A77">
      <w:pPr>
        <w:pStyle w:val="Default"/>
        <w:ind w:firstLine="708"/>
        <w:jc w:val="both"/>
        <w:rPr>
          <w:sz w:val="28"/>
          <w:szCs w:val="28"/>
        </w:rPr>
      </w:pPr>
      <w:r w:rsidRPr="00DF0E0E">
        <w:rPr>
          <w:color w:val="auto"/>
          <w:sz w:val="28"/>
          <w:szCs w:val="28"/>
        </w:rPr>
        <w:t xml:space="preserve">Внесены изменения в положения о </w:t>
      </w:r>
      <w:r w:rsidRPr="00DF0E0E">
        <w:rPr>
          <w:sz w:val="28"/>
          <w:szCs w:val="28"/>
        </w:rPr>
        <w:t>структурных подразделениях,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инструкции.</w:t>
      </w:r>
    </w:p>
    <w:p w:rsidR="00070DB9" w:rsidRPr="00DF0E0E" w:rsidRDefault="00070DB9" w:rsidP="00601A77">
      <w:pPr>
        <w:autoSpaceDE w:val="0"/>
        <w:autoSpaceDN w:val="0"/>
        <w:adjustRightInd w:val="0"/>
        <w:ind w:firstLine="708"/>
        <w:jc w:val="both"/>
        <w:rPr>
          <w:sz w:val="28"/>
          <w:szCs w:val="28"/>
        </w:rPr>
      </w:pPr>
      <w:r w:rsidRPr="00DF0E0E">
        <w:rPr>
          <w:sz w:val="28"/>
          <w:szCs w:val="28"/>
        </w:rPr>
        <w:t xml:space="preserve">Администрацией </w:t>
      </w:r>
      <w:r w:rsidR="004736FD" w:rsidRPr="00DF0E0E">
        <w:rPr>
          <w:sz w:val="28"/>
          <w:szCs w:val="28"/>
        </w:rPr>
        <w:t>Никольского</w:t>
      </w:r>
      <w:r w:rsidRPr="00DF0E0E">
        <w:rPr>
          <w:sz w:val="28"/>
          <w:szCs w:val="28"/>
        </w:rPr>
        <w:t xml:space="preserve"> муниципального </w:t>
      </w:r>
      <w:r w:rsidR="007505F3" w:rsidRPr="00DF0E0E">
        <w:rPr>
          <w:sz w:val="28"/>
          <w:szCs w:val="28"/>
        </w:rPr>
        <w:t>округа</w:t>
      </w:r>
      <w:r w:rsidRPr="00DF0E0E">
        <w:rPr>
          <w:sz w:val="28"/>
          <w:szCs w:val="28"/>
        </w:rPr>
        <w:t xml:space="preserve"> </w:t>
      </w:r>
      <w:r w:rsidR="00AD38D6" w:rsidRPr="00DF0E0E">
        <w:rPr>
          <w:sz w:val="28"/>
          <w:szCs w:val="28"/>
        </w:rPr>
        <w:t>21.12.2023 года</w:t>
      </w:r>
      <w:r w:rsidRPr="00DF0E0E">
        <w:rPr>
          <w:sz w:val="28"/>
          <w:szCs w:val="28"/>
        </w:rPr>
        <w:t xml:space="preserve"> заключено Соглашение</w:t>
      </w:r>
      <w:r w:rsidR="00AD38D6" w:rsidRPr="00DF0E0E">
        <w:rPr>
          <w:sz w:val="28"/>
          <w:szCs w:val="28"/>
        </w:rPr>
        <w:t>, 25.12.2024 года заключено дополнительное Соглашение</w:t>
      </w:r>
      <w:r w:rsidRPr="00DF0E0E">
        <w:rPr>
          <w:sz w:val="28"/>
          <w:szCs w:val="28"/>
        </w:rPr>
        <w:t xml:space="preserve"> с </w:t>
      </w:r>
      <w:r w:rsidR="00AD38D6" w:rsidRPr="00DF0E0E">
        <w:rPr>
          <w:sz w:val="28"/>
          <w:szCs w:val="28"/>
        </w:rPr>
        <w:t>Главным управлением конкурентной политики</w:t>
      </w:r>
      <w:r w:rsidR="00B566F7" w:rsidRPr="00DF0E0E">
        <w:rPr>
          <w:sz w:val="28"/>
          <w:szCs w:val="28"/>
        </w:rPr>
        <w:t xml:space="preserve"> </w:t>
      </w:r>
      <w:r w:rsidRPr="00DF0E0E">
        <w:rPr>
          <w:sz w:val="28"/>
          <w:szCs w:val="28"/>
        </w:rPr>
        <w:t xml:space="preserve">Вологодской </w:t>
      </w:r>
      <w:r w:rsidRPr="00DF0E0E">
        <w:rPr>
          <w:sz w:val="28"/>
          <w:szCs w:val="28"/>
        </w:rPr>
        <w:lastRenderedPageBreak/>
        <w:t>области о внедрении Стандарта развития конкуренции в Вологодской области.</w:t>
      </w:r>
    </w:p>
    <w:p w:rsidR="00070DB9" w:rsidRPr="00DF0E0E" w:rsidRDefault="00070DB9" w:rsidP="00601A77">
      <w:pPr>
        <w:suppressAutoHyphens/>
        <w:ind w:firstLine="709"/>
        <w:jc w:val="both"/>
        <w:rPr>
          <w:sz w:val="28"/>
          <w:szCs w:val="28"/>
        </w:rPr>
      </w:pPr>
      <w:r w:rsidRPr="00DF0E0E">
        <w:rPr>
          <w:sz w:val="28"/>
          <w:szCs w:val="28"/>
        </w:rPr>
        <w:t xml:space="preserve"> Специалисты администрации </w:t>
      </w:r>
      <w:r w:rsidR="004736FD" w:rsidRPr="00DF0E0E">
        <w:rPr>
          <w:sz w:val="28"/>
          <w:szCs w:val="28"/>
        </w:rPr>
        <w:t>Никольского</w:t>
      </w:r>
      <w:r w:rsidRPr="00DF0E0E">
        <w:rPr>
          <w:sz w:val="28"/>
          <w:szCs w:val="28"/>
        </w:rPr>
        <w:t xml:space="preserve"> муниципального </w:t>
      </w:r>
      <w:r w:rsidR="007505F3" w:rsidRPr="00DF0E0E">
        <w:rPr>
          <w:sz w:val="28"/>
          <w:szCs w:val="28"/>
        </w:rPr>
        <w:t>округа</w:t>
      </w:r>
      <w:r w:rsidRPr="00DF0E0E">
        <w:rPr>
          <w:sz w:val="28"/>
          <w:szCs w:val="28"/>
        </w:rPr>
        <w:t xml:space="preserve">, задействованные в реализации Стандарта развития конкуренции на территории </w:t>
      </w:r>
      <w:r w:rsidR="00616AD3" w:rsidRPr="00DF0E0E">
        <w:rPr>
          <w:sz w:val="28"/>
          <w:szCs w:val="28"/>
        </w:rPr>
        <w:t>Никольского</w:t>
      </w:r>
      <w:r w:rsidRPr="00DF0E0E">
        <w:rPr>
          <w:sz w:val="28"/>
          <w:szCs w:val="28"/>
        </w:rPr>
        <w:t xml:space="preserve"> муниципального </w:t>
      </w:r>
      <w:r w:rsidR="007505F3" w:rsidRPr="00DF0E0E">
        <w:rPr>
          <w:sz w:val="28"/>
          <w:szCs w:val="28"/>
        </w:rPr>
        <w:t>округа</w:t>
      </w:r>
      <w:r w:rsidRPr="00DF0E0E">
        <w:rPr>
          <w:sz w:val="28"/>
          <w:szCs w:val="28"/>
        </w:rPr>
        <w:t xml:space="preserve">, принимали участие в семинарах проводимых </w:t>
      </w:r>
      <w:r w:rsidR="00A30C88" w:rsidRPr="00DF0E0E">
        <w:rPr>
          <w:sz w:val="28"/>
          <w:szCs w:val="28"/>
        </w:rPr>
        <w:t>Главным управлением конкурентной политики</w:t>
      </w:r>
      <w:r w:rsidR="00880AF2" w:rsidRPr="00DF0E0E">
        <w:rPr>
          <w:sz w:val="28"/>
          <w:szCs w:val="28"/>
        </w:rPr>
        <w:t xml:space="preserve"> </w:t>
      </w:r>
      <w:r w:rsidRPr="00DF0E0E">
        <w:rPr>
          <w:sz w:val="28"/>
          <w:szCs w:val="28"/>
        </w:rPr>
        <w:t>Вологодской области и Федеральной антимонопольной службы.</w:t>
      </w:r>
    </w:p>
    <w:p w:rsidR="00070DB9" w:rsidRPr="00DF0E0E" w:rsidRDefault="00070DB9" w:rsidP="00601A77">
      <w:pPr>
        <w:pStyle w:val="Default"/>
        <w:ind w:firstLine="709"/>
        <w:contextualSpacing/>
        <w:jc w:val="both"/>
        <w:rPr>
          <w:color w:val="auto"/>
          <w:sz w:val="28"/>
          <w:szCs w:val="28"/>
        </w:rPr>
      </w:pPr>
      <w:r w:rsidRPr="00DF0E0E">
        <w:rPr>
          <w:color w:val="auto"/>
          <w:sz w:val="28"/>
          <w:szCs w:val="28"/>
        </w:rPr>
        <w:t xml:space="preserve">  Постановлением администрации </w:t>
      </w:r>
      <w:r w:rsidR="004736FD" w:rsidRPr="00DF0E0E">
        <w:rPr>
          <w:color w:val="auto"/>
          <w:sz w:val="28"/>
          <w:szCs w:val="28"/>
        </w:rPr>
        <w:t>Никольского</w:t>
      </w:r>
      <w:r w:rsidRPr="00DF0E0E">
        <w:rPr>
          <w:color w:val="auto"/>
          <w:sz w:val="28"/>
          <w:szCs w:val="28"/>
        </w:rPr>
        <w:t xml:space="preserve"> муниципального района </w:t>
      </w:r>
      <w:r w:rsidR="00F778E4" w:rsidRPr="00DF0E0E">
        <w:rPr>
          <w:sz w:val="28"/>
          <w:szCs w:val="28"/>
        </w:rPr>
        <w:t xml:space="preserve">от </w:t>
      </w:r>
      <w:r w:rsidR="00A30C88" w:rsidRPr="00DF0E0E">
        <w:rPr>
          <w:sz w:val="28"/>
          <w:szCs w:val="28"/>
        </w:rPr>
        <w:t>06.02.2023 года</w:t>
      </w:r>
      <w:r w:rsidR="00F778E4" w:rsidRPr="00DF0E0E">
        <w:rPr>
          <w:sz w:val="28"/>
          <w:szCs w:val="28"/>
        </w:rPr>
        <w:t xml:space="preserve"> № </w:t>
      </w:r>
      <w:r w:rsidR="00A30C88" w:rsidRPr="00DF0E0E">
        <w:rPr>
          <w:sz w:val="28"/>
          <w:szCs w:val="28"/>
        </w:rPr>
        <w:t>75</w:t>
      </w:r>
      <w:r w:rsidR="00F778E4" w:rsidRPr="00DF0E0E">
        <w:rPr>
          <w:sz w:val="28"/>
          <w:szCs w:val="28"/>
        </w:rPr>
        <w:t xml:space="preserve"> </w:t>
      </w:r>
      <w:r w:rsidRPr="00DF0E0E">
        <w:rPr>
          <w:color w:val="auto"/>
          <w:sz w:val="28"/>
          <w:szCs w:val="28"/>
        </w:rPr>
        <w:t>утвержден перечень приоритетных и социально</w:t>
      </w:r>
      <w:r w:rsidR="004736FD" w:rsidRPr="00DF0E0E">
        <w:rPr>
          <w:color w:val="auto"/>
          <w:sz w:val="28"/>
          <w:szCs w:val="28"/>
        </w:rPr>
        <w:t>-</w:t>
      </w:r>
      <w:r w:rsidRPr="00DF0E0E">
        <w:rPr>
          <w:color w:val="auto"/>
          <w:sz w:val="28"/>
          <w:szCs w:val="28"/>
        </w:rPr>
        <w:t xml:space="preserve">значимых рынков </w:t>
      </w:r>
      <w:r w:rsidR="0054010B" w:rsidRPr="00DF0E0E">
        <w:rPr>
          <w:color w:val="auto"/>
          <w:sz w:val="28"/>
          <w:szCs w:val="28"/>
        </w:rPr>
        <w:t>и план</w:t>
      </w:r>
      <w:r w:rsidRPr="00DF0E0E">
        <w:rPr>
          <w:color w:val="auto"/>
          <w:sz w:val="28"/>
          <w:szCs w:val="28"/>
        </w:rPr>
        <w:t xml:space="preserve"> мероприятий («дорожная карта») по содействию развития конкуренции в </w:t>
      </w:r>
      <w:r w:rsidR="00A30C88" w:rsidRPr="00DF0E0E">
        <w:rPr>
          <w:color w:val="auto"/>
          <w:sz w:val="28"/>
          <w:szCs w:val="28"/>
        </w:rPr>
        <w:t>Никольском муниципальном.</w:t>
      </w:r>
    </w:p>
    <w:p w:rsidR="00070DB9" w:rsidRPr="00DF0E0E" w:rsidRDefault="007505F3" w:rsidP="00601A77">
      <w:pPr>
        <w:widowControl w:val="0"/>
        <w:jc w:val="both"/>
        <w:rPr>
          <w:sz w:val="28"/>
          <w:szCs w:val="28"/>
        </w:rPr>
      </w:pPr>
      <w:r w:rsidRPr="00DF0E0E">
        <w:rPr>
          <w:sz w:val="28"/>
          <w:szCs w:val="28"/>
        </w:rPr>
        <w:t xml:space="preserve"> </w:t>
      </w:r>
      <w:r w:rsidRPr="00DF0E0E">
        <w:rPr>
          <w:sz w:val="28"/>
          <w:szCs w:val="28"/>
        </w:rPr>
        <w:tab/>
        <w:t xml:space="preserve">На официальном сайте </w:t>
      </w:r>
      <w:r w:rsidR="00070DB9" w:rsidRPr="00DF0E0E">
        <w:rPr>
          <w:sz w:val="28"/>
          <w:szCs w:val="28"/>
        </w:rPr>
        <w:t xml:space="preserve"> </w:t>
      </w:r>
      <w:r w:rsidR="004736FD" w:rsidRPr="00DF0E0E">
        <w:rPr>
          <w:sz w:val="28"/>
          <w:szCs w:val="28"/>
        </w:rPr>
        <w:t>Никольского</w:t>
      </w:r>
      <w:r w:rsidR="00070DB9" w:rsidRPr="00DF0E0E">
        <w:rPr>
          <w:sz w:val="28"/>
          <w:szCs w:val="28"/>
        </w:rPr>
        <w:t xml:space="preserve"> муниципального </w:t>
      </w:r>
      <w:r w:rsidRPr="00DF0E0E">
        <w:rPr>
          <w:sz w:val="28"/>
          <w:szCs w:val="28"/>
        </w:rPr>
        <w:t>округа</w:t>
      </w:r>
      <w:r w:rsidR="00070DB9" w:rsidRPr="00DF0E0E">
        <w:rPr>
          <w:sz w:val="28"/>
          <w:szCs w:val="28"/>
        </w:rPr>
        <w:t xml:space="preserve"> имеется раздел «</w:t>
      </w:r>
      <w:r w:rsidR="009B0AD7" w:rsidRPr="00DF0E0E">
        <w:rPr>
          <w:sz w:val="28"/>
          <w:szCs w:val="28"/>
        </w:rPr>
        <w:t xml:space="preserve">Содействие </w:t>
      </w:r>
      <w:r w:rsidR="00070DB9" w:rsidRPr="00DF0E0E">
        <w:rPr>
          <w:color w:val="000000"/>
          <w:sz w:val="28"/>
          <w:szCs w:val="28"/>
          <w:lang w:bidi="ru-RU"/>
        </w:rPr>
        <w:t>развити</w:t>
      </w:r>
      <w:r w:rsidR="009B0AD7" w:rsidRPr="00DF0E0E">
        <w:rPr>
          <w:color w:val="000000"/>
          <w:sz w:val="28"/>
          <w:szCs w:val="28"/>
          <w:lang w:bidi="ru-RU"/>
        </w:rPr>
        <w:t>ю</w:t>
      </w:r>
      <w:r w:rsidR="00070DB9" w:rsidRPr="00DF0E0E">
        <w:rPr>
          <w:color w:val="000000"/>
          <w:sz w:val="28"/>
          <w:szCs w:val="28"/>
          <w:lang w:bidi="ru-RU"/>
        </w:rPr>
        <w:t xml:space="preserve"> конкуренции». В разделе размещены федеральные, региональные и муниципальные нормативные – правовые акты, а также анкеты – опросы для субъектов предпринимательской деятельности и населения.</w:t>
      </w:r>
    </w:p>
    <w:p w:rsidR="00070DB9" w:rsidRPr="00DF0E0E" w:rsidRDefault="00070DB9" w:rsidP="00616AD3">
      <w:pPr>
        <w:pStyle w:val="Default"/>
        <w:ind w:firstLine="567"/>
        <w:contextualSpacing/>
        <w:jc w:val="both"/>
        <w:rPr>
          <w:sz w:val="28"/>
          <w:szCs w:val="28"/>
        </w:rPr>
      </w:pPr>
      <w:r w:rsidRPr="00DF0E0E">
        <w:rPr>
          <w:b/>
          <w:color w:val="auto"/>
          <w:sz w:val="28"/>
          <w:szCs w:val="28"/>
        </w:rPr>
        <w:t xml:space="preserve"> </w:t>
      </w:r>
      <w:r w:rsidRPr="00DF0E0E">
        <w:rPr>
          <w:sz w:val="28"/>
          <w:szCs w:val="28"/>
        </w:rPr>
        <w:t xml:space="preserve"> </w:t>
      </w:r>
      <w:r w:rsidR="009B0AD7" w:rsidRPr="00DF0E0E">
        <w:rPr>
          <w:sz w:val="28"/>
          <w:szCs w:val="28"/>
        </w:rPr>
        <w:t>В</w:t>
      </w:r>
      <w:r w:rsidRPr="00DF0E0E">
        <w:rPr>
          <w:sz w:val="28"/>
          <w:szCs w:val="28"/>
        </w:rPr>
        <w:t xml:space="preserve">опросы развития конкуренции на территории </w:t>
      </w:r>
      <w:r w:rsidR="009B0AD7" w:rsidRPr="00DF0E0E">
        <w:rPr>
          <w:sz w:val="28"/>
          <w:szCs w:val="28"/>
        </w:rPr>
        <w:t>Никольского</w:t>
      </w:r>
      <w:r w:rsidRPr="00DF0E0E">
        <w:rPr>
          <w:sz w:val="28"/>
          <w:szCs w:val="28"/>
        </w:rPr>
        <w:t xml:space="preserve"> муниципального </w:t>
      </w:r>
      <w:r w:rsidR="007505F3" w:rsidRPr="00DF0E0E">
        <w:rPr>
          <w:sz w:val="28"/>
          <w:szCs w:val="28"/>
        </w:rPr>
        <w:t>округа</w:t>
      </w:r>
      <w:r w:rsidRPr="00DF0E0E">
        <w:rPr>
          <w:sz w:val="28"/>
          <w:szCs w:val="28"/>
        </w:rPr>
        <w:t xml:space="preserve">  отражены в муниципальных правовых актах по развитию инвестиционного потенциала муниципального образования области.</w:t>
      </w:r>
      <w:r w:rsidR="00616AD3" w:rsidRPr="00DF0E0E">
        <w:rPr>
          <w:sz w:val="28"/>
          <w:szCs w:val="28"/>
        </w:rPr>
        <w:t xml:space="preserve"> </w:t>
      </w:r>
      <w:r w:rsidR="006B116A" w:rsidRPr="00DF0E0E">
        <w:rPr>
          <w:sz w:val="28"/>
          <w:szCs w:val="28"/>
        </w:rPr>
        <w:t>Приняты следующие документы</w:t>
      </w:r>
      <w:r w:rsidRPr="00DF0E0E">
        <w:rPr>
          <w:sz w:val="28"/>
          <w:szCs w:val="28"/>
        </w:rPr>
        <w:t>:</w:t>
      </w:r>
    </w:p>
    <w:p w:rsidR="000B6FC9" w:rsidRPr="00DF0E0E" w:rsidRDefault="000B6FC9" w:rsidP="00616AD3">
      <w:pPr>
        <w:pStyle w:val="Default"/>
        <w:ind w:firstLine="567"/>
        <w:contextualSpacing/>
        <w:jc w:val="both"/>
        <w:rPr>
          <w:sz w:val="28"/>
          <w:szCs w:val="28"/>
        </w:rPr>
      </w:pPr>
    </w:p>
    <w:p w:rsidR="000B6FC9" w:rsidRPr="00DF0E0E" w:rsidRDefault="00461A1D" w:rsidP="000B6FC9">
      <w:pPr>
        <w:ind w:firstLine="709"/>
        <w:jc w:val="both"/>
        <w:rPr>
          <w:bCs/>
          <w:color w:val="000000"/>
          <w:sz w:val="28"/>
          <w:szCs w:val="28"/>
          <w:lang w:bidi="ru-RU"/>
        </w:rPr>
      </w:pPr>
      <w:r w:rsidRPr="00DF0E0E">
        <w:rPr>
          <w:sz w:val="28"/>
          <w:szCs w:val="28"/>
        </w:rPr>
        <w:t>1.</w:t>
      </w:r>
      <w:r w:rsidR="00F778E4" w:rsidRPr="00DF0E0E">
        <w:rPr>
          <w:sz w:val="28"/>
          <w:szCs w:val="28"/>
        </w:rPr>
        <w:t xml:space="preserve"> </w:t>
      </w:r>
      <w:r w:rsidR="000B6FC9" w:rsidRPr="00DF0E0E">
        <w:rPr>
          <w:sz w:val="28"/>
          <w:szCs w:val="28"/>
        </w:rPr>
        <w:t>Р</w:t>
      </w:r>
      <w:r w:rsidR="000B6FC9" w:rsidRPr="00DF0E0E">
        <w:rPr>
          <w:color w:val="000000"/>
          <w:sz w:val="28"/>
          <w:szCs w:val="28"/>
          <w:lang w:bidi="ru-RU"/>
        </w:rPr>
        <w:t>азработано и утверждено  Положение об инвестиционном уполномоченном в Никольском муниципальном округе постановлением администрации Никольского муниципального округа от 29.03.2024 года №357 «</w:t>
      </w:r>
      <w:r w:rsidR="000B6FC9" w:rsidRPr="00DF0E0E">
        <w:rPr>
          <w:bCs/>
          <w:color w:val="000000"/>
          <w:sz w:val="28"/>
          <w:szCs w:val="28"/>
          <w:lang w:bidi="ru-RU"/>
        </w:rPr>
        <w:t>Об инвестиционном уполномоченном в Никольском муниципальном округе»;</w:t>
      </w:r>
    </w:p>
    <w:p w:rsidR="000B6FC9" w:rsidRPr="00DF0E0E" w:rsidRDefault="000B6FC9" w:rsidP="000B6FC9">
      <w:pPr>
        <w:ind w:firstLine="709"/>
        <w:jc w:val="both"/>
        <w:rPr>
          <w:color w:val="000000"/>
          <w:sz w:val="28"/>
          <w:szCs w:val="28"/>
          <w:lang w:bidi="ru-RU"/>
        </w:rPr>
      </w:pPr>
      <w:r w:rsidRPr="00DF0E0E">
        <w:rPr>
          <w:color w:val="000000"/>
          <w:sz w:val="28"/>
          <w:szCs w:val="28"/>
          <w:lang w:bidi="ru-RU"/>
        </w:rPr>
        <w:t>2. Создан Координационный совет по развитию инвестиционного</w:t>
      </w:r>
      <w:r w:rsidRPr="00DF0E0E">
        <w:rPr>
          <w:color w:val="000000"/>
          <w:sz w:val="28"/>
          <w:szCs w:val="28"/>
          <w:lang w:bidi="ru-RU"/>
        </w:rPr>
        <w:br/>
        <w:t>потенциала, утвержденный постановлением администрации Никольского</w:t>
      </w:r>
      <w:r w:rsidRPr="00DF0E0E">
        <w:rPr>
          <w:color w:val="000000"/>
          <w:sz w:val="28"/>
          <w:szCs w:val="28"/>
          <w:lang w:bidi="ru-RU"/>
        </w:rPr>
        <w:br/>
        <w:t>муниципального округа от 29.03.2024 года № 358 «</w:t>
      </w:r>
      <w:r w:rsidRPr="00DF0E0E">
        <w:rPr>
          <w:bCs/>
          <w:color w:val="000000"/>
          <w:sz w:val="28"/>
          <w:szCs w:val="28"/>
          <w:lang w:bidi="ru-RU"/>
        </w:rPr>
        <w:t>О Координационном совете по развитию инвестиционного потенциала Никольского муниципального округа</w:t>
      </w:r>
      <w:r w:rsidRPr="00DF0E0E">
        <w:rPr>
          <w:color w:val="000000"/>
          <w:sz w:val="28"/>
          <w:szCs w:val="28"/>
          <w:lang w:bidi="ru-RU"/>
        </w:rPr>
        <w:t>;</w:t>
      </w:r>
    </w:p>
    <w:p w:rsidR="000B6FC9" w:rsidRPr="00DF0E0E" w:rsidRDefault="000B6FC9" w:rsidP="000B6FC9">
      <w:pPr>
        <w:ind w:firstLine="709"/>
        <w:jc w:val="both"/>
        <w:rPr>
          <w:bCs/>
          <w:color w:val="000000"/>
          <w:sz w:val="28"/>
          <w:szCs w:val="28"/>
          <w:lang w:bidi="ru-RU"/>
        </w:rPr>
      </w:pPr>
      <w:r w:rsidRPr="00DF0E0E">
        <w:rPr>
          <w:bCs/>
          <w:color w:val="000000"/>
          <w:sz w:val="28"/>
          <w:szCs w:val="28"/>
          <w:lang w:bidi="ru-RU"/>
        </w:rPr>
        <w:t xml:space="preserve">3. Постановлением от 29.03.2024 № 359 года « О назначении инвестиционного уполномоченного в Никольском муниципальном округе» назначен инвеступолномоченный Мишенев Дмитрий Николаевич; </w:t>
      </w:r>
    </w:p>
    <w:p w:rsidR="000B6FC9" w:rsidRPr="00DF0E0E" w:rsidRDefault="000B6FC9" w:rsidP="000B6FC9">
      <w:pPr>
        <w:ind w:firstLine="709"/>
        <w:jc w:val="both"/>
        <w:rPr>
          <w:bCs/>
          <w:color w:val="000000"/>
          <w:sz w:val="28"/>
          <w:szCs w:val="28"/>
          <w:lang w:bidi="ru-RU"/>
        </w:rPr>
      </w:pPr>
      <w:r w:rsidRPr="00DF0E0E">
        <w:rPr>
          <w:bCs/>
          <w:color w:val="000000"/>
          <w:sz w:val="28"/>
          <w:szCs w:val="28"/>
          <w:lang w:bidi="ru-RU"/>
        </w:rPr>
        <w:t>4. Утвержден порядок проверки инвестиционных проектов постановлением администрации Никольского муниципального округа от 30.01.2024 года №86 «О порядке проведения проверки инвестиционных проектов, финансирование которых планируется осуществлять полностью или частично за счет средств бюджета округа, на предмет эффективности использования средств бюджета округа, направляемых на капитальные вложения»;</w:t>
      </w:r>
    </w:p>
    <w:p w:rsidR="000B6FC9" w:rsidRPr="00DF0E0E" w:rsidRDefault="000B6FC9" w:rsidP="000B6FC9">
      <w:pPr>
        <w:ind w:firstLine="709"/>
        <w:jc w:val="both"/>
        <w:rPr>
          <w:color w:val="000000"/>
          <w:sz w:val="28"/>
          <w:szCs w:val="28"/>
          <w:lang w:bidi="ru-RU"/>
        </w:rPr>
      </w:pPr>
      <w:r w:rsidRPr="00DF0E0E">
        <w:rPr>
          <w:bCs/>
          <w:color w:val="000000"/>
          <w:sz w:val="28"/>
          <w:szCs w:val="28"/>
          <w:lang w:bidi="ru-RU"/>
        </w:rPr>
        <w:t>5.Утвержден регламент сопровождения инвестиционных проектов постановление администрации Никольского муниципального округа от 02.08.2024 года №810 «</w:t>
      </w:r>
      <w:r w:rsidRPr="00DF0E0E">
        <w:rPr>
          <w:color w:val="000000"/>
          <w:sz w:val="28"/>
          <w:szCs w:val="28"/>
          <w:lang w:bidi="ru-RU"/>
        </w:rPr>
        <w:t>Об утверждении регламента сопровождения инвестиционных проектов по принципу «единого окна» на территории Никольского муниципального округа»;</w:t>
      </w:r>
    </w:p>
    <w:p w:rsidR="000B6FC9" w:rsidRPr="00DF0E0E" w:rsidRDefault="000B6FC9" w:rsidP="000B6FC9">
      <w:pPr>
        <w:ind w:firstLine="709"/>
        <w:jc w:val="both"/>
        <w:rPr>
          <w:bCs/>
          <w:color w:val="000000"/>
          <w:sz w:val="28"/>
          <w:szCs w:val="28"/>
          <w:lang w:bidi="ru-RU"/>
        </w:rPr>
      </w:pPr>
      <w:r w:rsidRPr="00DF0E0E">
        <w:rPr>
          <w:bCs/>
          <w:color w:val="000000"/>
          <w:sz w:val="28"/>
          <w:szCs w:val="28"/>
          <w:lang w:bidi="ru-RU"/>
        </w:rPr>
        <w:lastRenderedPageBreak/>
        <w:t>6. Утвержден порядок формирования и утверждения муниципальных программ в проектном формате постановлением администрации Никольского муниципального округа от 06.06.2024 года №615 «О порядке разработки, реализации и оценки эффективности муниципальных программ Никольского муниципального округа»;</w:t>
      </w:r>
    </w:p>
    <w:p w:rsidR="000B6FC9" w:rsidRPr="00DF0E0E" w:rsidRDefault="000B6FC9" w:rsidP="000B6FC9">
      <w:pPr>
        <w:ind w:firstLine="709"/>
        <w:jc w:val="both"/>
        <w:rPr>
          <w:bCs/>
          <w:color w:val="000000"/>
          <w:sz w:val="28"/>
          <w:szCs w:val="28"/>
          <w:lang w:bidi="ru-RU"/>
        </w:rPr>
      </w:pPr>
      <w:r w:rsidRPr="00DF0E0E">
        <w:rPr>
          <w:bCs/>
          <w:color w:val="000000"/>
          <w:sz w:val="28"/>
          <w:szCs w:val="28"/>
          <w:lang w:bidi="ru-RU"/>
        </w:rPr>
        <w:t>7.Утверждено положение о проектном муниципальном офисе от 12.07.2024 года №762 «О муниципальном проектном офисе»;</w:t>
      </w:r>
    </w:p>
    <w:p w:rsidR="000B6FC9" w:rsidRPr="00DF0E0E" w:rsidRDefault="000B6FC9" w:rsidP="000B6FC9">
      <w:pPr>
        <w:ind w:firstLine="709"/>
        <w:jc w:val="both"/>
        <w:rPr>
          <w:color w:val="000000"/>
          <w:sz w:val="28"/>
          <w:szCs w:val="28"/>
          <w:lang w:bidi="ru-RU"/>
        </w:rPr>
      </w:pPr>
      <w:r w:rsidRPr="00DF0E0E">
        <w:rPr>
          <w:color w:val="000000"/>
          <w:sz w:val="28"/>
          <w:szCs w:val="28"/>
          <w:lang w:bidi="ru-RU"/>
        </w:rPr>
        <w:t>8.Постановлением администрации Никольского округа от 30.01.2024 года № 85 утвержден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Никольского муниципального округа, затрагивающих вопросы осуществления предпринимательской, инвестиционной деятельности и иной экономической деятельности  (с последующими изменениями).</w:t>
      </w:r>
    </w:p>
    <w:p w:rsidR="000B6FC9" w:rsidRPr="00DF0E0E" w:rsidRDefault="000B6FC9" w:rsidP="000B6FC9">
      <w:pPr>
        <w:ind w:firstLine="709"/>
        <w:jc w:val="both"/>
        <w:rPr>
          <w:color w:val="000000"/>
          <w:sz w:val="28"/>
          <w:szCs w:val="28"/>
          <w:lang w:bidi="ru-RU"/>
        </w:rPr>
      </w:pPr>
      <w:r w:rsidRPr="00DF0E0E">
        <w:rPr>
          <w:color w:val="000000"/>
          <w:sz w:val="28"/>
          <w:szCs w:val="28"/>
          <w:lang w:bidi="ru-RU"/>
        </w:rPr>
        <w:t xml:space="preserve">9.Постановлением администрации Никольского округа от 14.11.2024 года №1192 утвержден План проведения экспертизы муниципальных правовых актов Никольского муниципального округа, затрагивающих вопросы осуществления предпринимательской и инвестиционной деятельности, на 2025 год; </w:t>
      </w:r>
    </w:p>
    <w:p w:rsidR="000B6FC9" w:rsidRPr="00DF0E0E" w:rsidRDefault="000B6FC9" w:rsidP="000B6FC9">
      <w:pPr>
        <w:ind w:firstLine="709"/>
        <w:jc w:val="both"/>
        <w:rPr>
          <w:color w:val="000000"/>
          <w:sz w:val="28"/>
          <w:szCs w:val="28"/>
          <w:lang w:bidi="ru-RU"/>
        </w:rPr>
      </w:pPr>
      <w:r w:rsidRPr="00DF0E0E">
        <w:rPr>
          <w:color w:val="000000"/>
          <w:sz w:val="28"/>
          <w:szCs w:val="28"/>
          <w:lang w:bidi="ru-RU"/>
        </w:rPr>
        <w:t xml:space="preserve">10.Постановлением администрации Никольского округа от 30.01.2024 года №87 «Об утверждении порядка </w:t>
      </w:r>
      <w:r w:rsidRPr="00DF0E0E">
        <w:rPr>
          <w:bCs/>
          <w:color w:val="000000"/>
          <w:sz w:val="28"/>
          <w:szCs w:val="28"/>
          <w:lang w:bidi="ru-RU"/>
        </w:rPr>
        <w:t>урегулирования разногласий, возникающих по результатам проведения оценки регулирующего воздействия проектов муниципальных нормативных правовых актов Никольского муниципального округа</w:t>
      </w:r>
      <w:r w:rsidRPr="00DF0E0E">
        <w:rPr>
          <w:color w:val="000000"/>
          <w:sz w:val="28"/>
          <w:szCs w:val="28"/>
          <w:lang w:bidi="ru-RU"/>
        </w:rPr>
        <w:t>»;</w:t>
      </w:r>
    </w:p>
    <w:p w:rsidR="000B6FC9" w:rsidRPr="00DF0E0E" w:rsidRDefault="000B6FC9" w:rsidP="000B6FC9">
      <w:pPr>
        <w:ind w:firstLine="709"/>
        <w:jc w:val="both"/>
        <w:rPr>
          <w:color w:val="000000"/>
          <w:sz w:val="28"/>
          <w:szCs w:val="28"/>
          <w:lang w:bidi="ru-RU"/>
        </w:rPr>
      </w:pPr>
      <w:r w:rsidRPr="00DF0E0E">
        <w:rPr>
          <w:color w:val="000000"/>
          <w:sz w:val="28"/>
          <w:szCs w:val="28"/>
          <w:lang w:bidi="ru-RU"/>
        </w:rPr>
        <w:t>11.Утвержден  Порядок осуществления бюджетных инвестиций в объекты капитального строительства муниципальной собственности округа, приобретение объектов недвижимого  имущества в муниципальную собственность округа  и принятия решения о подготовке и реализации  бюджетных инвестиций в указанные объекты постановлением администрации Никольского муниципального округа от 05.12.2024 №1313;</w:t>
      </w:r>
    </w:p>
    <w:p w:rsidR="000B6FC9" w:rsidRPr="00DF0E0E" w:rsidRDefault="000B6FC9" w:rsidP="000B6FC9">
      <w:pPr>
        <w:ind w:firstLine="709"/>
        <w:jc w:val="both"/>
        <w:rPr>
          <w:color w:val="000000"/>
          <w:sz w:val="28"/>
          <w:szCs w:val="28"/>
          <w:lang w:bidi="ru-RU"/>
        </w:rPr>
      </w:pPr>
      <w:r w:rsidRPr="00DF0E0E">
        <w:rPr>
          <w:color w:val="000000"/>
          <w:sz w:val="28"/>
          <w:szCs w:val="28"/>
          <w:lang w:bidi="ru-RU"/>
        </w:rPr>
        <w:t>12.Утвержден Перечень документов, предоставляемых принципалом и (или) бенефициаром для получения муниципальной гарантии постановление администрации Никольского муниципального округа от 05.12.2024 года №1314;</w:t>
      </w:r>
    </w:p>
    <w:p w:rsidR="000B6FC9" w:rsidRPr="00DF0E0E" w:rsidRDefault="000B6FC9" w:rsidP="000B6FC9">
      <w:pPr>
        <w:ind w:firstLine="709"/>
        <w:jc w:val="both"/>
        <w:rPr>
          <w:bCs/>
          <w:color w:val="000000"/>
          <w:sz w:val="28"/>
          <w:szCs w:val="28"/>
          <w:lang w:bidi="ru-RU"/>
        </w:rPr>
      </w:pPr>
      <w:proofErr w:type="gramStart"/>
      <w:r w:rsidRPr="00DF0E0E">
        <w:rPr>
          <w:bCs/>
          <w:color w:val="000000"/>
          <w:sz w:val="28"/>
          <w:szCs w:val="28"/>
          <w:lang w:bidi="ru-RU"/>
        </w:rPr>
        <w:t>13.Утвержден Порядок проведения анализа финансового состояния принципала, проверки достаточности,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при предоставлении муниципальной гарантии Никольского муниципального округа,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Никольского муниципального округа  постановлением администрации Никольского муниципального округа от  10.12.2024</w:t>
      </w:r>
      <w:proofErr w:type="gramEnd"/>
      <w:r w:rsidRPr="00DF0E0E">
        <w:rPr>
          <w:bCs/>
          <w:color w:val="000000"/>
          <w:sz w:val="28"/>
          <w:szCs w:val="28"/>
          <w:lang w:bidi="ru-RU"/>
        </w:rPr>
        <w:t xml:space="preserve"> года №1334;</w:t>
      </w:r>
    </w:p>
    <w:p w:rsidR="000B6FC9" w:rsidRPr="00DF0E0E" w:rsidRDefault="000B6FC9" w:rsidP="000B6FC9">
      <w:pPr>
        <w:ind w:firstLine="709"/>
        <w:jc w:val="both"/>
        <w:rPr>
          <w:color w:val="000000"/>
          <w:sz w:val="28"/>
          <w:szCs w:val="28"/>
          <w:lang w:bidi="ru-RU"/>
        </w:rPr>
      </w:pPr>
      <w:r w:rsidRPr="00DF0E0E">
        <w:rPr>
          <w:color w:val="000000"/>
          <w:sz w:val="28"/>
          <w:szCs w:val="28"/>
          <w:lang w:bidi="ru-RU"/>
        </w:rPr>
        <w:t xml:space="preserve">14. Решением Представительного Собрания Никольского муниципального округа от 12.12.2024 года №216 утвержден Порядок </w:t>
      </w:r>
      <w:r w:rsidRPr="00DF0E0E">
        <w:rPr>
          <w:color w:val="000000"/>
          <w:sz w:val="28"/>
          <w:szCs w:val="28"/>
          <w:lang w:bidi="ru-RU"/>
        </w:rPr>
        <w:lastRenderedPageBreak/>
        <w:t xml:space="preserve">предоставления муниципальных гарантий Никольского муниципального округа; </w:t>
      </w:r>
    </w:p>
    <w:p w:rsidR="000B6FC9" w:rsidRPr="00DF0E0E" w:rsidRDefault="000B6FC9" w:rsidP="000B6FC9">
      <w:pPr>
        <w:numPr>
          <w:ilvl w:val="0"/>
          <w:numId w:val="39"/>
        </w:numPr>
        <w:jc w:val="both"/>
        <w:rPr>
          <w:color w:val="000000"/>
          <w:sz w:val="28"/>
          <w:szCs w:val="28"/>
          <w:lang w:bidi="ru-RU"/>
        </w:rPr>
      </w:pPr>
      <w:r w:rsidRPr="00DF0E0E">
        <w:rPr>
          <w:color w:val="000000"/>
          <w:sz w:val="28"/>
          <w:szCs w:val="28"/>
          <w:lang w:bidi="ru-RU"/>
        </w:rPr>
        <w:t xml:space="preserve">реализуется Стратегия социально-экономического развития района на период до 2030 года, которая является основным руководящим документом, определяющим принципы реализации инвестиционной политики округа на долгосрочную перспективу. </w:t>
      </w:r>
    </w:p>
    <w:p w:rsidR="000B6FC9" w:rsidRPr="00DF0E0E" w:rsidRDefault="000B6FC9" w:rsidP="00601A77">
      <w:pPr>
        <w:ind w:firstLine="709"/>
        <w:jc w:val="both"/>
        <w:rPr>
          <w:color w:val="000000"/>
          <w:sz w:val="28"/>
          <w:szCs w:val="28"/>
          <w:lang w:bidi="ru-RU"/>
        </w:rPr>
      </w:pPr>
    </w:p>
    <w:p w:rsidR="00070DB9" w:rsidRPr="00DF0E0E" w:rsidRDefault="006B116A" w:rsidP="00601A77">
      <w:pPr>
        <w:pStyle w:val="a7"/>
        <w:tabs>
          <w:tab w:val="left" w:pos="567"/>
          <w:tab w:val="left" w:pos="993"/>
        </w:tabs>
        <w:ind w:left="0" w:firstLine="567"/>
        <w:jc w:val="both"/>
        <w:rPr>
          <w:rFonts w:ascii="Times New Roman" w:hAnsi="Times New Roman" w:cs="Times New Roman"/>
          <w:sz w:val="28"/>
          <w:szCs w:val="28"/>
        </w:rPr>
      </w:pPr>
      <w:r w:rsidRPr="00DF0E0E">
        <w:rPr>
          <w:rFonts w:ascii="Times New Roman" w:hAnsi="Times New Roman" w:cs="Times New Roman"/>
          <w:sz w:val="28"/>
          <w:szCs w:val="28"/>
        </w:rPr>
        <w:t xml:space="preserve">На сайте </w:t>
      </w:r>
      <w:r w:rsidR="007505F3" w:rsidRPr="00DF0E0E">
        <w:rPr>
          <w:rFonts w:ascii="Times New Roman" w:hAnsi="Times New Roman" w:cs="Times New Roman"/>
          <w:sz w:val="28"/>
          <w:szCs w:val="28"/>
        </w:rPr>
        <w:t>округа</w:t>
      </w:r>
      <w:r w:rsidRPr="00DF0E0E">
        <w:rPr>
          <w:rFonts w:ascii="Times New Roman" w:hAnsi="Times New Roman" w:cs="Times New Roman"/>
          <w:sz w:val="28"/>
          <w:szCs w:val="28"/>
        </w:rPr>
        <w:t xml:space="preserve"> ведется раздел  «Инвестиции», где размещены</w:t>
      </w:r>
      <w:r w:rsidR="00070DB9" w:rsidRPr="00DF0E0E">
        <w:rPr>
          <w:rFonts w:ascii="Times New Roman" w:hAnsi="Times New Roman" w:cs="Times New Roman"/>
          <w:sz w:val="28"/>
          <w:szCs w:val="28"/>
        </w:rPr>
        <w:t xml:space="preserve">  новы</w:t>
      </w:r>
      <w:r w:rsidRPr="00DF0E0E">
        <w:rPr>
          <w:rFonts w:ascii="Times New Roman" w:hAnsi="Times New Roman" w:cs="Times New Roman"/>
          <w:sz w:val="28"/>
          <w:szCs w:val="28"/>
        </w:rPr>
        <w:t xml:space="preserve">й инвестиционный паспорт </w:t>
      </w:r>
      <w:r w:rsidR="000B6FC9" w:rsidRPr="00DF0E0E">
        <w:rPr>
          <w:rFonts w:ascii="Times New Roman" w:hAnsi="Times New Roman" w:cs="Times New Roman"/>
          <w:sz w:val="28"/>
          <w:szCs w:val="28"/>
        </w:rPr>
        <w:t>округа</w:t>
      </w:r>
      <w:r w:rsidRPr="00DF0E0E">
        <w:rPr>
          <w:rFonts w:ascii="Times New Roman" w:hAnsi="Times New Roman" w:cs="Times New Roman"/>
          <w:sz w:val="28"/>
          <w:szCs w:val="28"/>
        </w:rPr>
        <w:t xml:space="preserve">, </w:t>
      </w:r>
      <w:r w:rsidR="007505F3" w:rsidRPr="00DF0E0E">
        <w:rPr>
          <w:rFonts w:ascii="Times New Roman" w:hAnsi="Times New Roman" w:cs="Times New Roman"/>
          <w:sz w:val="28"/>
          <w:szCs w:val="28"/>
        </w:rPr>
        <w:t>реестр</w:t>
      </w:r>
      <w:r w:rsidR="00070DB9" w:rsidRPr="00DF0E0E">
        <w:rPr>
          <w:rFonts w:ascii="Times New Roman" w:hAnsi="Times New Roman" w:cs="Times New Roman"/>
          <w:sz w:val="28"/>
          <w:szCs w:val="28"/>
        </w:rPr>
        <w:t xml:space="preserve"> </w:t>
      </w:r>
      <w:r w:rsidRPr="00DF0E0E">
        <w:rPr>
          <w:rFonts w:ascii="Times New Roman" w:hAnsi="Times New Roman" w:cs="Times New Roman"/>
          <w:sz w:val="28"/>
          <w:szCs w:val="28"/>
        </w:rPr>
        <w:t>инвестиционных площадок.</w:t>
      </w:r>
    </w:p>
    <w:p w:rsidR="00070DB9" w:rsidRPr="00DF0E0E" w:rsidRDefault="00070DB9" w:rsidP="00601A77">
      <w:pPr>
        <w:jc w:val="both"/>
        <w:rPr>
          <w:sz w:val="28"/>
          <w:szCs w:val="28"/>
        </w:rPr>
      </w:pPr>
      <w:r w:rsidRPr="00DF0E0E">
        <w:rPr>
          <w:sz w:val="28"/>
          <w:szCs w:val="28"/>
        </w:rPr>
        <w:t xml:space="preserve">        Ежемесячно в рамках мониторинга социально-экономического развития </w:t>
      </w:r>
      <w:r w:rsidR="00601A77" w:rsidRPr="00DF0E0E">
        <w:rPr>
          <w:sz w:val="28"/>
          <w:szCs w:val="28"/>
        </w:rPr>
        <w:t>Никольского</w:t>
      </w:r>
      <w:r w:rsidRPr="00DF0E0E">
        <w:rPr>
          <w:sz w:val="28"/>
          <w:szCs w:val="28"/>
        </w:rPr>
        <w:t xml:space="preserve"> муниципального </w:t>
      </w:r>
      <w:r w:rsidR="007505F3" w:rsidRPr="00DF0E0E">
        <w:rPr>
          <w:sz w:val="28"/>
          <w:szCs w:val="28"/>
        </w:rPr>
        <w:t>округа</w:t>
      </w:r>
      <w:r w:rsidRPr="00DF0E0E">
        <w:rPr>
          <w:sz w:val="28"/>
          <w:szCs w:val="28"/>
        </w:rPr>
        <w:t xml:space="preserve"> на сайте</w:t>
      </w:r>
      <w:r w:rsidR="003201FD" w:rsidRPr="00DF0E0E">
        <w:rPr>
          <w:sz w:val="28"/>
          <w:szCs w:val="28"/>
        </w:rPr>
        <w:t xml:space="preserve"> ежеквартально</w:t>
      </w:r>
      <w:r w:rsidRPr="00DF0E0E">
        <w:rPr>
          <w:sz w:val="28"/>
          <w:szCs w:val="28"/>
        </w:rPr>
        <w:t xml:space="preserve"> размещаются основные показатели за истекший период текущего года, включая сведения по объемам освое</w:t>
      </w:r>
      <w:r w:rsidR="00601A77" w:rsidRPr="00DF0E0E">
        <w:rPr>
          <w:sz w:val="28"/>
          <w:szCs w:val="28"/>
        </w:rPr>
        <w:t>нных  инвестиций</w:t>
      </w:r>
      <w:r w:rsidRPr="00DF0E0E">
        <w:rPr>
          <w:sz w:val="28"/>
          <w:szCs w:val="28"/>
        </w:rPr>
        <w:t>.</w:t>
      </w:r>
    </w:p>
    <w:p w:rsidR="000B6FC9" w:rsidRPr="00DF0E0E" w:rsidRDefault="00070DB9" w:rsidP="00601A77">
      <w:pPr>
        <w:jc w:val="both"/>
        <w:rPr>
          <w:sz w:val="28"/>
          <w:szCs w:val="28"/>
        </w:rPr>
      </w:pPr>
      <w:r w:rsidRPr="00DF0E0E">
        <w:rPr>
          <w:sz w:val="28"/>
          <w:szCs w:val="28"/>
        </w:rPr>
        <w:tab/>
      </w:r>
      <w:r w:rsidR="00601A77" w:rsidRPr="00DF0E0E">
        <w:rPr>
          <w:sz w:val="28"/>
          <w:szCs w:val="28"/>
        </w:rPr>
        <w:t>А</w:t>
      </w:r>
      <w:r w:rsidRPr="00DF0E0E">
        <w:rPr>
          <w:sz w:val="28"/>
          <w:szCs w:val="28"/>
        </w:rPr>
        <w:t xml:space="preserve">дминистрация </w:t>
      </w:r>
      <w:r w:rsidR="00601A77" w:rsidRPr="00DF0E0E">
        <w:rPr>
          <w:sz w:val="28"/>
          <w:szCs w:val="28"/>
        </w:rPr>
        <w:t>Никольского</w:t>
      </w:r>
      <w:r w:rsidRPr="00DF0E0E">
        <w:rPr>
          <w:sz w:val="28"/>
          <w:szCs w:val="28"/>
        </w:rPr>
        <w:t xml:space="preserve"> муниципального </w:t>
      </w:r>
      <w:r w:rsidR="007505F3" w:rsidRPr="00DF0E0E">
        <w:rPr>
          <w:sz w:val="28"/>
          <w:szCs w:val="28"/>
        </w:rPr>
        <w:t>округа</w:t>
      </w:r>
      <w:r w:rsidRPr="00DF0E0E">
        <w:rPr>
          <w:sz w:val="28"/>
          <w:szCs w:val="28"/>
        </w:rPr>
        <w:t xml:space="preserve"> проводит ежегодный мониторинг состояния и развития конкуренции на товарных рынках</w:t>
      </w:r>
      <w:r w:rsidR="000B6FC9" w:rsidRPr="00DF0E0E">
        <w:rPr>
          <w:sz w:val="28"/>
          <w:szCs w:val="28"/>
        </w:rPr>
        <w:t xml:space="preserve"> округа.</w:t>
      </w:r>
    </w:p>
    <w:p w:rsidR="00601A77" w:rsidRPr="00DF0E0E" w:rsidRDefault="00070DB9" w:rsidP="00601A77">
      <w:pPr>
        <w:jc w:val="both"/>
        <w:rPr>
          <w:sz w:val="28"/>
          <w:szCs w:val="28"/>
        </w:rPr>
      </w:pPr>
      <w:r w:rsidRPr="00DF0E0E">
        <w:rPr>
          <w:sz w:val="28"/>
          <w:szCs w:val="28"/>
        </w:rPr>
        <w:tab/>
      </w:r>
      <w:r w:rsidR="00601A77" w:rsidRPr="00DF0E0E">
        <w:rPr>
          <w:sz w:val="28"/>
          <w:szCs w:val="28"/>
        </w:rPr>
        <w:t>Реализуется муниципаль</w:t>
      </w:r>
      <w:r w:rsidR="007F1B74" w:rsidRPr="00DF0E0E">
        <w:rPr>
          <w:sz w:val="28"/>
          <w:szCs w:val="28"/>
        </w:rPr>
        <w:t>ная</w:t>
      </w:r>
      <w:r w:rsidR="00601A77" w:rsidRPr="00DF0E0E">
        <w:rPr>
          <w:sz w:val="28"/>
          <w:szCs w:val="28"/>
        </w:rPr>
        <w:t xml:space="preserve"> программ</w:t>
      </w:r>
      <w:r w:rsidR="007F1B74" w:rsidRPr="00DF0E0E">
        <w:rPr>
          <w:sz w:val="28"/>
          <w:szCs w:val="28"/>
        </w:rPr>
        <w:t>а</w:t>
      </w:r>
      <w:r w:rsidR="00601A77" w:rsidRPr="00DF0E0E">
        <w:rPr>
          <w:sz w:val="28"/>
          <w:szCs w:val="28"/>
        </w:rPr>
        <w:t xml:space="preserve"> «Экономическое развитие Никольского муниципального </w:t>
      </w:r>
      <w:r w:rsidR="007F1B74" w:rsidRPr="00DF0E0E">
        <w:rPr>
          <w:sz w:val="28"/>
          <w:szCs w:val="28"/>
        </w:rPr>
        <w:t>округа»</w:t>
      </w:r>
      <w:r w:rsidR="00601A77" w:rsidRPr="00DF0E0E">
        <w:rPr>
          <w:sz w:val="28"/>
          <w:szCs w:val="28"/>
        </w:rPr>
        <w:t>. Мероприятиями программы предусмотрены информационно-консультационная поддержка, имущественная поддержка, пропаганда развития малого и среднего предпринимательства</w:t>
      </w:r>
      <w:r w:rsidR="006F2B50" w:rsidRPr="00DF0E0E">
        <w:rPr>
          <w:sz w:val="28"/>
          <w:szCs w:val="28"/>
        </w:rPr>
        <w:t xml:space="preserve">, в том числе </w:t>
      </w:r>
      <w:proofErr w:type="spellStart"/>
      <w:r w:rsidR="006F2B50" w:rsidRPr="00DF0E0E">
        <w:rPr>
          <w:sz w:val="28"/>
          <w:szCs w:val="28"/>
        </w:rPr>
        <w:t>самозанятых</w:t>
      </w:r>
      <w:proofErr w:type="spellEnd"/>
      <w:r w:rsidR="00601A77" w:rsidRPr="00DF0E0E">
        <w:rPr>
          <w:sz w:val="28"/>
          <w:szCs w:val="28"/>
        </w:rPr>
        <w:t>.</w:t>
      </w:r>
    </w:p>
    <w:p w:rsidR="00070DB9" w:rsidRPr="00DF0E0E" w:rsidRDefault="00070DB9" w:rsidP="00601A77">
      <w:pPr>
        <w:ind w:firstLine="709"/>
        <w:jc w:val="both"/>
        <w:rPr>
          <w:sz w:val="28"/>
          <w:szCs w:val="28"/>
        </w:rPr>
      </w:pPr>
      <w:r w:rsidRPr="00DF0E0E">
        <w:rPr>
          <w:sz w:val="28"/>
          <w:szCs w:val="28"/>
        </w:rPr>
        <w:t xml:space="preserve">Реализация мероприятий программы  способствует увеличению на территории </w:t>
      </w:r>
      <w:r w:rsidR="007505F3" w:rsidRPr="00DF0E0E">
        <w:rPr>
          <w:sz w:val="28"/>
          <w:szCs w:val="28"/>
        </w:rPr>
        <w:t>округа</w:t>
      </w:r>
      <w:r w:rsidRPr="00DF0E0E">
        <w:rPr>
          <w:sz w:val="28"/>
          <w:szCs w:val="28"/>
        </w:rPr>
        <w:t xml:space="preserve"> количества субъектов малого и среднего предпринимательства, насыщению товарного рынка конкурентоспособной продукцией и услугами местного производства, росту поступлений в бюджет от субъектов малого и среднего предпринимательства, появлению дополнительных возможностей занятости населения, повышению социальной ответственности малого</w:t>
      </w:r>
      <w:r w:rsidR="00601A77" w:rsidRPr="00DF0E0E">
        <w:rPr>
          <w:sz w:val="28"/>
          <w:szCs w:val="28"/>
        </w:rPr>
        <w:t xml:space="preserve"> и среднего предпринимательства,</w:t>
      </w:r>
      <w:r w:rsidR="004F7EAF" w:rsidRPr="00DF0E0E">
        <w:rPr>
          <w:sz w:val="28"/>
          <w:szCs w:val="28"/>
        </w:rPr>
        <w:t xml:space="preserve"> </w:t>
      </w:r>
      <w:r w:rsidRPr="00DF0E0E">
        <w:rPr>
          <w:sz w:val="28"/>
          <w:szCs w:val="28"/>
        </w:rPr>
        <w:t xml:space="preserve">в том числе: </w:t>
      </w:r>
    </w:p>
    <w:p w:rsidR="00070DB9" w:rsidRPr="00DF0E0E" w:rsidRDefault="00070DB9" w:rsidP="00601A77">
      <w:pPr>
        <w:ind w:firstLine="709"/>
        <w:jc w:val="both"/>
        <w:rPr>
          <w:sz w:val="28"/>
          <w:szCs w:val="28"/>
        </w:rPr>
      </w:pPr>
      <w:r w:rsidRPr="00DF0E0E">
        <w:rPr>
          <w:sz w:val="28"/>
          <w:szCs w:val="28"/>
        </w:rPr>
        <w:t xml:space="preserve">а) </w:t>
      </w:r>
      <w:r w:rsidR="007F1B74" w:rsidRPr="00DF0E0E">
        <w:rPr>
          <w:sz w:val="28"/>
          <w:szCs w:val="28"/>
        </w:rPr>
        <w:t xml:space="preserve">в 2024 году  обновлен </w:t>
      </w:r>
      <w:r w:rsidRPr="00DF0E0E">
        <w:rPr>
          <w:sz w:val="28"/>
          <w:szCs w:val="28"/>
        </w:rPr>
        <w:t xml:space="preserve"> </w:t>
      </w:r>
      <w:r w:rsidR="004F7EAF" w:rsidRPr="00DF0E0E">
        <w:rPr>
          <w:sz w:val="28"/>
          <w:szCs w:val="28"/>
        </w:rPr>
        <w:t>Совет</w:t>
      </w:r>
      <w:r w:rsidRPr="00DF0E0E">
        <w:rPr>
          <w:sz w:val="28"/>
          <w:szCs w:val="28"/>
        </w:rPr>
        <w:t xml:space="preserve"> по содействию развития малого</w:t>
      </w:r>
      <w:r w:rsidR="004F7EAF" w:rsidRPr="00DF0E0E">
        <w:rPr>
          <w:sz w:val="28"/>
          <w:szCs w:val="28"/>
        </w:rPr>
        <w:t xml:space="preserve"> и среднего </w:t>
      </w:r>
      <w:r w:rsidRPr="00DF0E0E">
        <w:rPr>
          <w:sz w:val="28"/>
          <w:szCs w:val="28"/>
        </w:rPr>
        <w:t xml:space="preserve"> предпринимательства в </w:t>
      </w:r>
      <w:r w:rsidR="004F7EAF" w:rsidRPr="00DF0E0E">
        <w:rPr>
          <w:sz w:val="28"/>
          <w:szCs w:val="28"/>
        </w:rPr>
        <w:t xml:space="preserve">Никольском муниципальном </w:t>
      </w:r>
      <w:r w:rsidR="007F1B74" w:rsidRPr="00DF0E0E">
        <w:rPr>
          <w:sz w:val="28"/>
          <w:szCs w:val="28"/>
        </w:rPr>
        <w:t>округе</w:t>
      </w:r>
      <w:r w:rsidR="004F7EAF" w:rsidRPr="00DF0E0E">
        <w:rPr>
          <w:sz w:val="28"/>
          <w:szCs w:val="28"/>
        </w:rPr>
        <w:t>;</w:t>
      </w:r>
    </w:p>
    <w:p w:rsidR="00070DB9" w:rsidRPr="00DF0E0E" w:rsidRDefault="004F7EAF" w:rsidP="00601A77">
      <w:pPr>
        <w:ind w:firstLine="709"/>
        <w:jc w:val="both"/>
        <w:rPr>
          <w:sz w:val="28"/>
          <w:szCs w:val="28"/>
        </w:rPr>
      </w:pPr>
      <w:r w:rsidRPr="00DF0E0E">
        <w:rPr>
          <w:sz w:val="28"/>
          <w:szCs w:val="28"/>
        </w:rPr>
        <w:t>б</w:t>
      </w:r>
      <w:r w:rsidR="00070DB9" w:rsidRPr="00DF0E0E">
        <w:rPr>
          <w:sz w:val="28"/>
          <w:szCs w:val="28"/>
        </w:rPr>
        <w:t xml:space="preserve">) </w:t>
      </w:r>
      <w:r w:rsidR="007F1B74" w:rsidRPr="00DF0E0E">
        <w:rPr>
          <w:sz w:val="28"/>
          <w:szCs w:val="28"/>
        </w:rPr>
        <w:t xml:space="preserve">ежегодно обновляется </w:t>
      </w:r>
      <w:r w:rsidR="00070DB9" w:rsidRPr="00DF0E0E">
        <w:rPr>
          <w:sz w:val="28"/>
          <w:szCs w:val="28"/>
        </w:rPr>
        <w:t xml:space="preserve"> перечень имущества </w:t>
      </w:r>
      <w:r w:rsidRPr="00DF0E0E">
        <w:rPr>
          <w:sz w:val="28"/>
          <w:szCs w:val="28"/>
        </w:rPr>
        <w:t>Никольского</w:t>
      </w:r>
      <w:r w:rsidR="00070DB9" w:rsidRPr="00DF0E0E">
        <w:rPr>
          <w:sz w:val="28"/>
          <w:szCs w:val="28"/>
        </w:rPr>
        <w:t xml:space="preserve"> муниципального района, предназначенного для передачи во владение и (или) пользование субъектам малого и среднего предпринимательства; </w:t>
      </w:r>
    </w:p>
    <w:p w:rsidR="00070DB9" w:rsidRPr="00DF0E0E" w:rsidRDefault="004F7EAF" w:rsidP="00601A77">
      <w:pPr>
        <w:ind w:firstLine="709"/>
        <w:jc w:val="both"/>
        <w:rPr>
          <w:sz w:val="28"/>
          <w:szCs w:val="28"/>
        </w:rPr>
      </w:pPr>
      <w:r w:rsidRPr="00DF0E0E">
        <w:rPr>
          <w:sz w:val="28"/>
          <w:szCs w:val="28"/>
        </w:rPr>
        <w:t>в</w:t>
      </w:r>
      <w:r w:rsidR="00070DB9" w:rsidRPr="00DF0E0E">
        <w:rPr>
          <w:sz w:val="28"/>
          <w:szCs w:val="28"/>
        </w:rPr>
        <w:t xml:space="preserve">) </w:t>
      </w:r>
      <w:proofErr w:type="gramStart"/>
      <w:r w:rsidR="007F1B74" w:rsidRPr="00DF0E0E">
        <w:rPr>
          <w:sz w:val="28"/>
          <w:szCs w:val="28"/>
        </w:rPr>
        <w:t xml:space="preserve">утверждена нормативная база по </w:t>
      </w:r>
      <w:r w:rsidR="00070DB9" w:rsidRPr="00DF0E0E">
        <w:rPr>
          <w:sz w:val="28"/>
          <w:szCs w:val="28"/>
        </w:rPr>
        <w:t>арендн</w:t>
      </w:r>
      <w:r w:rsidR="007F1B74" w:rsidRPr="00DF0E0E">
        <w:rPr>
          <w:sz w:val="28"/>
          <w:szCs w:val="28"/>
        </w:rPr>
        <w:t>ой</w:t>
      </w:r>
      <w:r w:rsidR="00070DB9" w:rsidRPr="00DF0E0E">
        <w:rPr>
          <w:sz w:val="28"/>
          <w:szCs w:val="28"/>
        </w:rPr>
        <w:t xml:space="preserve"> плат</w:t>
      </w:r>
      <w:r w:rsidR="007F1B74" w:rsidRPr="00DF0E0E">
        <w:rPr>
          <w:sz w:val="28"/>
          <w:szCs w:val="28"/>
        </w:rPr>
        <w:t>е</w:t>
      </w:r>
      <w:r w:rsidR="00070DB9" w:rsidRPr="00DF0E0E">
        <w:rPr>
          <w:sz w:val="28"/>
          <w:szCs w:val="28"/>
        </w:rPr>
        <w:t xml:space="preserve"> за использование недвижимого муниципального имущества устанавливается</w:t>
      </w:r>
      <w:proofErr w:type="gramEnd"/>
      <w:r w:rsidR="00070DB9" w:rsidRPr="00DF0E0E">
        <w:rPr>
          <w:sz w:val="28"/>
          <w:szCs w:val="28"/>
        </w:rPr>
        <w:t xml:space="preserve"> в соответствии с Федеральным законом от 29.07.1998 № 135-ФЗ «Об оценочной деятельности в Российской федерации» на основании независимой оценки рыночной стоимости передаваемого в аренду имущества;</w:t>
      </w:r>
    </w:p>
    <w:p w:rsidR="00070DB9" w:rsidRPr="00DF0E0E" w:rsidRDefault="00AF4EEA" w:rsidP="00601A77">
      <w:pPr>
        <w:ind w:firstLine="709"/>
        <w:jc w:val="both"/>
        <w:rPr>
          <w:sz w:val="28"/>
          <w:szCs w:val="28"/>
        </w:rPr>
      </w:pPr>
      <w:r w:rsidRPr="00DF0E0E">
        <w:rPr>
          <w:sz w:val="28"/>
          <w:szCs w:val="28"/>
        </w:rPr>
        <w:t>г</w:t>
      </w:r>
      <w:r w:rsidR="00070DB9" w:rsidRPr="00DF0E0E">
        <w:rPr>
          <w:sz w:val="28"/>
          <w:szCs w:val="28"/>
        </w:rPr>
        <w:t xml:space="preserve">) на официальном сайте </w:t>
      </w:r>
      <w:r w:rsidR="007505F3" w:rsidRPr="00DF0E0E">
        <w:rPr>
          <w:sz w:val="28"/>
          <w:szCs w:val="28"/>
        </w:rPr>
        <w:t>округа</w:t>
      </w:r>
      <w:r w:rsidR="00070DB9" w:rsidRPr="00DF0E0E">
        <w:rPr>
          <w:sz w:val="28"/>
          <w:szCs w:val="28"/>
        </w:rPr>
        <w:t xml:space="preserve"> в разделе «Экономика» ведётся подраздел «Малое и среднее предпринимательство» и др.;</w:t>
      </w:r>
    </w:p>
    <w:p w:rsidR="00070DB9" w:rsidRPr="00DF0E0E" w:rsidRDefault="004F7EAF" w:rsidP="00601A77">
      <w:pPr>
        <w:ind w:firstLine="709"/>
        <w:jc w:val="both"/>
        <w:rPr>
          <w:sz w:val="28"/>
          <w:szCs w:val="28"/>
        </w:rPr>
      </w:pPr>
      <w:proofErr w:type="gramStart"/>
      <w:r w:rsidRPr="00DF0E0E">
        <w:rPr>
          <w:sz w:val="28"/>
          <w:szCs w:val="28"/>
        </w:rPr>
        <w:t>е</w:t>
      </w:r>
      <w:r w:rsidR="00070DB9" w:rsidRPr="00DF0E0E">
        <w:rPr>
          <w:sz w:val="28"/>
          <w:szCs w:val="28"/>
        </w:rPr>
        <w:t xml:space="preserve">) ведётся консультативная работа с представителями МСП по использованию таких </w:t>
      </w:r>
      <w:proofErr w:type="spellStart"/>
      <w:r w:rsidR="00070DB9" w:rsidRPr="00DF0E0E">
        <w:rPr>
          <w:sz w:val="28"/>
          <w:szCs w:val="28"/>
        </w:rPr>
        <w:t>интернет-ресурсов</w:t>
      </w:r>
      <w:proofErr w:type="spellEnd"/>
      <w:r w:rsidR="00070DB9" w:rsidRPr="00DF0E0E">
        <w:rPr>
          <w:sz w:val="28"/>
          <w:szCs w:val="28"/>
        </w:rPr>
        <w:t xml:space="preserve">, как «Бизнес навигатор», информация об этих </w:t>
      </w:r>
      <w:proofErr w:type="spellStart"/>
      <w:r w:rsidR="00070DB9" w:rsidRPr="00DF0E0E">
        <w:rPr>
          <w:sz w:val="28"/>
          <w:szCs w:val="28"/>
        </w:rPr>
        <w:t>интернет-ресурсах</w:t>
      </w:r>
      <w:proofErr w:type="spellEnd"/>
      <w:r w:rsidR="00070DB9" w:rsidRPr="00DF0E0E">
        <w:rPr>
          <w:sz w:val="28"/>
          <w:szCs w:val="28"/>
        </w:rPr>
        <w:t xml:space="preserve"> размещается в СМИ;</w:t>
      </w:r>
      <w:proofErr w:type="gramEnd"/>
    </w:p>
    <w:p w:rsidR="00070DB9" w:rsidRPr="00DF0E0E" w:rsidRDefault="00070DB9" w:rsidP="004F7EAF">
      <w:pPr>
        <w:jc w:val="both"/>
        <w:rPr>
          <w:sz w:val="28"/>
          <w:szCs w:val="28"/>
          <w:u w:val="single"/>
        </w:rPr>
      </w:pPr>
      <w:r w:rsidRPr="00DF0E0E">
        <w:rPr>
          <w:sz w:val="28"/>
          <w:szCs w:val="28"/>
        </w:rPr>
        <w:tab/>
      </w:r>
      <w:r w:rsidRPr="00DF0E0E">
        <w:rPr>
          <w:sz w:val="28"/>
          <w:szCs w:val="28"/>
          <w:u w:val="single"/>
        </w:rPr>
        <w:t xml:space="preserve">Проблемы, сдерживающие развитие малого и среднего предпринимательства в </w:t>
      </w:r>
      <w:r w:rsidR="007505F3" w:rsidRPr="00DF0E0E">
        <w:rPr>
          <w:sz w:val="28"/>
          <w:szCs w:val="28"/>
          <w:u w:val="single"/>
        </w:rPr>
        <w:t>округе</w:t>
      </w:r>
      <w:r w:rsidRPr="00DF0E0E">
        <w:rPr>
          <w:sz w:val="28"/>
          <w:szCs w:val="28"/>
          <w:u w:val="single"/>
        </w:rPr>
        <w:t xml:space="preserve">: </w:t>
      </w:r>
    </w:p>
    <w:p w:rsidR="00070DB9" w:rsidRPr="00DF0E0E" w:rsidRDefault="00070DB9" w:rsidP="00601A77">
      <w:pPr>
        <w:ind w:firstLine="709"/>
        <w:jc w:val="both"/>
        <w:rPr>
          <w:sz w:val="28"/>
          <w:szCs w:val="28"/>
        </w:rPr>
      </w:pPr>
      <w:r w:rsidRPr="00DF0E0E">
        <w:rPr>
          <w:sz w:val="28"/>
          <w:szCs w:val="28"/>
        </w:rPr>
        <w:lastRenderedPageBreak/>
        <w:t>а) недостаток финансовых и инвестиционных ресурсов (сложность накопления  собственного капитала и оборотных средств);</w:t>
      </w:r>
    </w:p>
    <w:p w:rsidR="00070DB9" w:rsidRPr="00DF0E0E" w:rsidRDefault="00070DB9" w:rsidP="00601A77">
      <w:pPr>
        <w:ind w:firstLine="709"/>
        <w:jc w:val="both"/>
        <w:rPr>
          <w:sz w:val="28"/>
          <w:szCs w:val="28"/>
        </w:rPr>
      </w:pPr>
      <w:r w:rsidRPr="00DF0E0E">
        <w:rPr>
          <w:sz w:val="28"/>
          <w:szCs w:val="28"/>
        </w:rPr>
        <w:t>б) трудности с получением банковского кредита (высокие риски, отсутствие надёжного заёмщика, недостаток у малых предприятий ликвидного обеспечения, высокая стоимость кредитов для малых предприятий;</w:t>
      </w:r>
    </w:p>
    <w:p w:rsidR="00070DB9" w:rsidRPr="00DF0E0E" w:rsidRDefault="00070DB9" w:rsidP="00601A77">
      <w:pPr>
        <w:autoSpaceDE w:val="0"/>
        <w:autoSpaceDN w:val="0"/>
        <w:adjustRightInd w:val="0"/>
        <w:ind w:firstLine="709"/>
        <w:jc w:val="both"/>
        <w:rPr>
          <w:color w:val="000000"/>
          <w:sz w:val="28"/>
          <w:szCs w:val="28"/>
        </w:rPr>
      </w:pPr>
      <w:r w:rsidRPr="00DF0E0E">
        <w:rPr>
          <w:sz w:val="28"/>
          <w:szCs w:val="28"/>
        </w:rPr>
        <w:t>в) недостаточный уровень информированности субъектов малого и среднего предпринимательства о возможностях участия в государственных программах развития и поддержки предпринимательства, а также</w:t>
      </w:r>
      <w:r w:rsidRPr="00DF0E0E">
        <w:rPr>
          <w:color w:val="000000"/>
          <w:sz w:val="28"/>
          <w:szCs w:val="28"/>
        </w:rPr>
        <w:t xml:space="preserve"> о существующих механизмах и технологиях финансовой поддержки кредитными учреждениями;</w:t>
      </w:r>
    </w:p>
    <w:p w:rsidR="00070DB9" w:rsidRPr="00DF0E0E" w:rsidRDefault="00070DB9" w:rsidP="00601A77">
      <w:pPr>
        <w:ind w:firstLine="709"/>
        <w:jc w:val="both"/>
        <w:rPr>
          <w:sz w:val="28"/>
          <w:szCs w:val="28"/>
        </w:rPr>
      </w:pPr>
      <w:r w:rsidRPr="00DF0E0E">
        <w:rPr>
          <w:sz w:val="28"/>
          <w:szCs w:val="28"/>
        </w:rPr>
        <w:t>г) недостаточный уровень подготовки многих руководителей субъектов малого и среднего предпринимательства и индивидуальных предпринимателей в вопросах правового, финансового и налогового законодательства;</w:t>
      </w:r>
    </w:p>
    <w:p w:rsidR="00070DB9" w:rsidRPr="00DF0E0E" w:rsidRDefault="00070DB9" w:rsidP="00601A77">
      <w:pPr>
        <w:autoSpaceDE w:val="0"/>
        <w:autoSpaceDN w:val="0"/>
        <w:adjustRightInd w:val="0"/>
        <w:ind w:firstLine="709"/>
        <w:jc w:val="both"/>
        <w:rPr>
          <w:sz w:val="28"/>
          <w:szCs w:val="28"/>
        </w:rPr>
      </w:pPr>
      <w:r w:rsidRPr="00DF0E0E">
        <w:rPr>
          <w:sz w:val="28"/>
          <w:szCs w:val="28"/>
        </w:rPr>
        <w:t>д) угроза вытеснения продуктов местного производства из торговой сети и жёсткая конкуренция местному малому бизнесу в связи с появлением на местном потребительском рынке федеральных сетевых компаний</w:t>
      </w:r>
      <w:r w:rsidR="007505F3" w:rsidRPr="00DF0E0E">
        <w:rPr>
          <w:sz w:val="28"/>
          <w:szCs w:val="28"/>
        </w:rPr>
        <w:t xml:space="preserve"> и </w:t>
      </w:r>
      <w:proofErr w:type="spellStart"/>
      <w:r w:rsidR="007505F3" w:rsidRPr="00DF0E0E">
        <w:rPr>
          <w:sz w:val="28"/>
          <w:szCs w:val="28"/>
        </w:rPr>
        <w:t>маркетплейсов</w:t>
      </w:r>
      <w:proofErr w:type="spellEnd"/>
      <w:r w:rsidRPr="00DF0E0E">
        <w:rPr>
          <w:sz w:val="28"/>
          <w:szCs w:val="28"/>
        </w:rPr>
        <w:t xml:space="preserve">; </w:t>
      </w:r>
    </w:p>
    <w:p w:rsidR="00070DB9" w:rsidRPr="00DF0E0E" w:rsidRDefault="00070DB9" w:rsidP="00601A77">
      <w:pPr>
        <w:autoSpaceDE w:val="0"/>
        <w:autoSpaceDN w:val="0"/>
        <w:adjustRightInd w:val="0"/>
        <w:ind w:firstLine="709"/>
        <w:jc w:val="both"/>
        <w:rPr>
          <w:sz w:val="28"/>
          <w:szCs w:val="28"/>
        </w:rPr>
      </w:pPr>
      <w:r w:rsidRPr="00DF0E0E">
        <w:rPr>
          <w:color w:val="000000"/>
          <w:sz w:val="28"/>
          <w:szCs w:val="28"/>
        </w:rPr>
        <w:t>е)</w:t>
      </w:r>
      <w:r w:rsidRPr="00DF0E0E">
        <w:rPr>
          <w:color w:val="0000FF"/>
          <w:sz w:val="28"/>
          <w:szCs w:val="28"/>
        </w:rPr>
        <w:t xml:space="preserve"> </w:t>
      </w:r>
      <w:r w:rsidRPr="00DF0E0E">
        <w:rPr>
          <w:sz w:val="28"/>
          <w:szCs w:val="28"/>
        </w:rPr>
        <w:t>повышение уровня тарифов и цен на услуги естественных монополий и системообразующих структур;</w:t>
      </w:r>
    </w:p>
    <w:p w:rsidR="00070DB9" w:rsidRPr="00DF0E0E" w:rsidRDefault="00070DB9" w:rsidP="00601A77">
      <w:pPr>
        <w:autoSpaceDE w:val="0"/>
        <w:autoSpaceDN w:val="0"/>
        <w:adjustRightInd w:val="0"/>
        <w:ind w:firstLine="709"/>
        <w:jc w:val="both"/>
        <w:rPr>
          <w:sz w:val="28"/>
          <w:szCs w:val="28"/>
        </w:rPr>
      </w:pPr>
      <w:r w:rsidRPr="00DF0E0E">
        <w:rPr>
          <w:sz w:val="28"/>
          <w:szCs w:val="28"/>
        </w:rPr>
        <w:t xml:space="preserve">ё) дефицит и дисбаланс квалифицированных кадров. </w:t>
      </w:r>
    </w:p>
    <w:p w:rsidR="004F7EAF" w:rsidRPr="00DF0E0E" w:rsidRDefault="004F7EAF" w:rsidP="00FE6498">
      <w:pPr>
        <w:pStyle w:val="western"/>
        <w:spacing w:before="0" w:beforeAutospacing="0" w:after="0" w:afterAutospacing="0"/>
        <w:ind w:firstLine="567"/>
        <w:jc w:val="center"/>
        <w:rPr>
          <w:sz w:val="28"/>
          <w:szCs w:val="28"/>
          <w:u w:val="single"/>
        </w:rPr>
      </w:pPr>
    </w:p>
    <w:p w:rsidR="00070DB9" w:rsidRPr="00DF0E0E" w:rsidRDefault="00070DB9" w:rsidP="00FE6498">
      <w:pPr>
        <w:pStyle w:val="western"/>
        <w:spacing w:before="0" w:beforeAutospacing="0" w:after="0" w:afterAutospacing="0"/>
        <w:ind w:firstLine="567"/>
        <w:jc w:val="center"/>
        <w:rPr>
          <w:sz w:val="28"/>
          <w:szCs w:val="28"/>
          <w:u w:val="single"/>
        </w:rPr>
      </w:pPr>
      <w:r w:rsidRPr="00DF0E0E">
        <w:rPr>
          <w:sz w:val="28"/>
          <w:szCs w:val="28"/>
          <w:u w:val="single"/>
        </w:rPr>
        <w:t xml:space="preserve">Результаты анализа ситуации на товарных рынках для содействия развитию конкуренции в </w:t>
      </w:r>
      <w:r w:rsidR="004F7EAF" w:rsidRPr="00DF0E0E">
        <w:rPr>
          <w:sz w:val="28"/>
          <w:szCs w:val="28"/>
          <w:u w:val="single"/>
        </w:rPr>
        <w:t>Никольском</w:t>
      </w:r>
      <w:r w:rsidRPr="00DF0E0E">
        <w:rPr>
          <w:sz w:val="28"/>
          <w:szCs w:val="28"/>
          <w:u w:val="single"/>
        </w:rPr>
        <w:t xml:space="preserve"> муниципальном</w:t>
      </w:r>
      <w:r w:rsidR="00AF4EEA" w:rsidRPr="00DF0E0E">
        <w:rPr>
          <w:sz w:val="28"/>
          <w:szCs w:val="28"/>
          <w:u w:val="single"/>
        </w:rPr>
        <w:t xml:space="preserve"> округе</w:t>
      </w:r>
      <w:r w:rsidRPr="00DF0E0E">
        <w:rPr>
          <w:sz w:val="28"/>
          <w:szCs w:val="28"/>
          <w:u w:val="single"/>
        </w:rPr>
        <w:t xml:space="preserve"> Вологодской области, утвержденных приложением к Стандарту</w:t>
      </w:r>
    </w:p>
    <w:p w:rsidR="004F7EAF" w:rsidRPr="00DF0E0E" w:rsidRDefault="004F7EAF" w:rsidP="00601A77">
      <w:pPr>
        <w:pStyle w:val="western"/>
        <w:spacing w:before="0" w:beforeAutospacing="0" w:after="0" w:afterAutospacing="0"/>
        <w:ind w:firstLine="567"/>
        <w:jc w:val="both"/>
        <w:rPr>
          <w:sz w:val="28"/>
          <w:szCs w:val="28"/>
          <w:u w:val="single"/>
        </w:rPr>
      </w:pPr>
    </w:p>
    <w:p w:rsidR="004F7EAF" w:rsidRPr="00DF0E0E" w:rsidRDefault="004F7EAF" w:rsidP="004F7EAF">
      <w:pPr>
        <w:pStyle w:val="Default"/>
        <w:ind w:left="1080" w:hanging="360"/>
        <w:jc w:val="center"/>
        <w:rPr>
          <w:i/>
          <w:sz w:val="28"/>
          <w:szCs w:val="28"/>
        </w:rPr>
      </w:pPr>
      <w:r w:rsidRPr="00DF0E0E">
        <w:rPr>
          <w:i/>
          <w:sz w:val="28"/>
          <w:szCs w:val="28"/>
        </w:rPr>
        <w:t>Рынок теплоснабжения (производство тепловой энергии)</w:t>
      </w:r>
    </w:p>
    <w:p w:rsidR="00643A63" w:rsidRPr="00DF0E0E" w:rsidRDefault="00643A63" w:rsidP="004F7EAF">
      <w:pPr>
        <w:pStyle w:val="Default"/>
        <w:ind w:left="1080" w:hanging="360"/>
        <w:jc w:val="center"/>
        <w:rPr>
          <w:i/>
          <w:sz w:val="28"/>
          <w:szCs w:val="28"/>
        </w:rPr>
      </w:pPr>
    </w:p>
    <w:p w:rsidR="008D0577" w:rsidRPr="00DF0E0E" w:rsidRDefault="008D0577" w:rsidP="007507BA">
      <w:pPr>
        <w:ind w:firstLine="708"/>
        <w:jc w:val="both"/>
        <w:rPr>
          <w:sz w:val="28"/>
          <w:szCs w:val="28"/>
        </w:rPr>
      </w:pPr>
      <w:r w:rsidRPr="00DF0E0E">
        <w:rPr>
          <w:sz w:val="28"/>
          <w:szCs w:val="28"/>
        </w:rPr>
        <w:t xml:space="preserve">Инженерная инфраструктура коммунального хозяйства </w:t>
      </w:r>
      <w:r w:rsidR="007507BA" w:rsidRPr="00DF0E0E">
        <w:rPr>
          <w:sz w:val="28"/>
          <w:szCs w:val="28"/>
        </w:rPr>
        <w:t>округа</w:t>
      </w:r>
      <w:r w:rsidRPr="00DF0E0E">
        <w:rPr>
          <w:sz w:val="28"/>
          <w:szCs w:val="28"/>
        </w:rPr>
        <w:t xml:space="preserve"> составляет </w:t>
      </w:r>
      <w:r w:rsidR="007507BA" w:rsidRPr="00DF0E0E">
        <w:rPr>
          <w:sz w:val="28"/>
          <w:szCs w:val="28"/>
        </w:rPr>
        <w:t>20,2 км тепловых сетей, 3</w:t>
      </w:r>
      <w:r w:rsidR="00AF4EEA" w:rsidRPr="00DF0E0E">
        <w:rPr>
          <w:sz w:val="28"/>
          <w:szCs w:val="28"/>
        </w:rPr>
        <w:t>3</w:t>
      </w:r>
      <w:r w:rsidR="007507BA" w:rsidRPr="00DF0E0E">
        <w:rPr>
          <w:sz w:val="28"/>
          <w:szCs w:val="28"/>
        </w:rPr>
        <w:t xml:space="preserve"> источник теплоснабжения (котельных)</w:t>
      </w:r>
      <w:r w:rsidRPr="00DF0E0E">
        <w:rPr>
          <w:sz w:val="28"/>
          <w:szCs w:val="28"/>
        </w:rPr>
        <w:t>.</w:t>
      </w:r>
    </w:p>
    <w:p w:rsidR="008D0577" w:rsidRPr="00DF0E0E" w:rsidRDefault="008D0577" w:rsidP="008D0577">
      <w:pPr>
        <w:ind w:firstLine="708"/>
        <w:jc w:val="both"/>
        <w:rPr>
          <w:sz w:val="28"/>
          <w:szCs w:val="28"/>
        </w:rPr>
      </w:pPr>
      <w:r w:rsidRPr="00DF0E0E">
        <w:rPr>
          <w:sz w:val="28"/>
          <w:szCs w:val="28"/>
        </w:rPr>
        <w:t>Отопительный сезон 202</w:t>
      </w:r>
      <w:r w:rsidR="00AF4EEA" w:rsidRPr="00DF0E0E">
        <w:rPr>
          <w:sz w:val="28"/>
          <w:szCs w:val="28"/>
        </w:rPr>
        <w:t>3-2024</w:t>
      </w:r>
      <w:r w:rsidRPr="00DF0E0E">
        <w:rPr>
          <w:sz w:val="28"/>
          <w:szCs w:val="28"/>
        </w:rPr>
        <w:t xml:space="preserve"> годов прошел без срывов. К началу отопительного сезона 202</w:t>
      </w:r>
      <w:r w:rsidR="00AF4EEA" w:rsidRPr="00DF0E0E">
        <w:rPr>
          <w:sz w:val="28"/>
          <w:szCs w:val="28"/>
        </w:rPr>
        <w:t>4-2025</w:t>
      </w:r>
      <w:r w:rsidRPr="00DF0E0E">
        <w:rPr>
          <w:sz w:val="28"/>
          <w:szCs w:val="28"/>
        </w:rPr>
        <w:t xml:space="preserve"> годов обеспечена 100% готовность объектов жилищно-коммунального комплекса к работе в осенне-зимний период, созданы необходимые запасы топлива на всех тепловых источниках жилищно-коммунального хозяйства.</w:t>
      </w:r>
    </w:p>
    <w:p w:rsidR="007507BA" w:rsidRPr="00DF0E0E" w:rsidRDefault="007507BA" w:rsidP="007507BA">
      <w:pPr>
        <w:widowControl w:val="0"/>
        <w:autoSpaceDE w:val="0"/>
        <w:autoSpaceDN w:val="0"/>
        <w:adjustRightInd w:val="0"/>
        <w:ind w:firstLine="700"/>
        <w:jc w:val="both"/>
        <w:rPr>
          <w:iCs/>
          <w:color w:val="000000"/>
          <w:sz w:val="28"/>
          <w:szCs w:val="28"/>
          <w:lang w:eastAsia="en-US"/>
        </w:rPr>
      </w:pPr>
      <w:r w:rsidRPr="00DF0E0E">
        <w:rPr>
          <w:iCs/>
          <w:color w:val="000000"/>
          <w:sz w:val="28"/>
          <w:szCs w:val="28"/>
          <w:lang w:eastAsia="en-US"/>
        </w:rPr>
        <w:t>В 202</w:t>
      </w:r>
      <w:r w:rsidR="00AF4EEA" w:rsidRPr="00DF0E0E">
        <w:rPr>
          <w:iCs/>
          <w:color w:val="000000"/>
          <w:sz w:val="28"/>
          <w:szCs w:val="28"/>
          <w:lang w:eastAsia="en-US"/>
        </w:rPr>
        <w:t>4</w:t>
      </w:r>
      <w:r w:rsidRPr="00DF0E0E">
        <w:rPr>
          <w:iCs/>
          <w:color w:val="000000"/>
          <w:sz w:val="28"/>
          <w:szCs w:val="28"/>
          <w:lang w:eastAsia="en-US"/>
        </w:rPr>
        <w:t xml:space="preserve"> году выполнены </w:t>
      </w:r>
      <w:r w:rsidR="001916A5" w:rsidRPr="00DF0E0E">
        <w:rPr>
          <w:iCs/>
          <w:color w:val="000000"/>
          <w:sz w:val="28"/>
          <w:szCs w:val="28"/>
          <w:lang w:eastAsia="en-US"/>
        </w:rPr>
        <w:t xml:space="preserve">следующие </w:t>
      </w:r>
      <w:r w:rsidRPr="00DF0E0E">
        <w:rPr>
          <w:iCs/>
          <w:color w:val="000000"/>
          <w:sz w:val="28"/>
          <w:szCs w:val="28"/>
          <w:lang w:eastAsia="en-US"/>
        </w:rPr>
        <w:t>мероприятия по подготовке объектов жилищно-коммунального хозяйства:</w:t>
      </w:r>
    </w:p>
    <w:p w:rsidR="001916A5" w:rsidRPr="00DF0E0E" w:rsidRDefault="001916A5" w:rsidP="001916A5">
      <w:pPr>
        <w:widowControl w:val="0"/>
        <w:autoSpaceDE w:val="0"/>
        <w:autoSpaceDN w:val="0"/>
        <w:adjustRightInd w:val="0"/>
        <w:ind w:firstLine="700"/>
        <w:jc w:val="both"/>
        <w:rPr>
          <w:iCs/>
          <w:color w:val="000000"/>
          <w:sz w:val="28"/>
          <w:szCs w:val="28"/>
          <w:lang w:eastAsia="en-US"/>
        </w:rPr>
      </w:pPr>
      <w:r w:rsidRPr="00DF0E0E">
        <w:rPr>
          <w:iCs/>
          <w:color w:val="000000"/>
          <w:sz w:val="28"/>
          <w:szCs w:val="28"/>
          <w:lang w:eastAsia="en-US"/>
        </w:rPr>
        <w:t>1.Ремонт котельной «Мелиорация»</w:t>
      </w:r>
      <w:r w:rsidRPr="00DF0E0E">
        <w:rPr>
          <w:iCs/>
          <w:color w:val="000000"/>
          <w:sz w:val="28"/>
          <w:szCs w:val="28"/>
          <w:lang w:eastAsia="en-US"/>
        </w:rPr>
        <w:tab/>
        <w:t>, сумма проекта 2000 000,00 руб.,</w:t>
      </w:r>
    </w:p>
    <w:p w:rsidR="001916A5" w:rsidRPr="00DF0E0E" w:rsidRDefault="001916A5" w:rsidP="001916A5">
      <w:pPr>
        <w:widowControl w:val="0"/>
        <w:autoSpaceDE w:val="0"/>
        <w:autoSpaceDN w:val="0"/>
        <w:adjustRightInd w:val="0"/>
        <w:ind w:firstLine="700"/>
        <w:jc w:val="both"/>
        <w:rPr>
          <w:iCs/>
          <w:color w:val="000000"/>
          <w:sz w:val="28"/>
          <w:szCs w:val="28"/>
          <w:lang w:eastAsia="en-US"/>
        </w:rPr>
      </w:pPr>
      <w:r w:rsidRPr="00DF0E0E">
        <w:rPr>
          <w:iCs/>
          <w:color w:val="000000"/>
          <w:sz w:val="28"/>
          <w:szCs w:val="28"/>
          <w:lang w:eastAsia="en-US"/>
        </w:rPr>
        <w:t>2. Замена участка тепловой сети по улице 25 Октября от здания № 1 до здания № 3</w:t>
      </w:r>
      <w:r w:rsidRPr="00DF0E0E">
        <w:rPr>
          <w:iCs/>
          <w:color w:val="000000"/>
          <w:sz w:val="28"/>
          <w:szCs w:val="28"/>
          <w:lang w:eastAsia="en-US"/>
        </w:rPr>
        <w:tab/>
        <w:t xml:space="preserve"> сумма проекта 550 000,00 руб.,</w:t>
      </w:r>
    </w:p>
    <w:p w:rsidR="001916A5" w:rsidRPr="00DF0E0E" w:rsidRDefault="001916A5" w:rsidP="001916A5">
      <w:pPr>
        <w:widowControl w:val="0"/>
        <w:autoSpaceDE w:val="0"/>
        <w:autoSpaceDN w:val="0"/>
        <w:adjustRightInd w:val="0"/>
        <w:ind w:firstLine="700"/>
        <w:jc w:val="both"/>
        <w:rPr>
          <w:iCs/>
          <w:color w:val="000000"/>
          <w:sz w:val="28"/>
          <w:szCs w:val="28"/>
          <w:lang w:eastAsia="en-US"/>
        </w:rPr>
      </w:pPr>
      <w:r w:rsidRPr="00DF0E0E">
        <w:rPr>
          <w:iCs/>
          <w:color w:val="000000"/>
          <w:sz w:val="28"/>
          <w:szCs w:val="28"/>
          <w:lang w:eastAsia="en-US"/>
        </w:rPr>
        <w:t>3. Ремонт участка тепловой сети от котельной «</w:t>
      </w:r>
      <w:proofErr w:type="spellStart"/>
      <w:r w:rsidRPr="00DF0E0E">
        <w:rPr>
          <w:iCs/>
          <w:color w:val="000000"/>
          <w:sz w:val="28"/>
          <w:szCs w:val="28"/>
          <w:lang w:eastAsia="en-US"/>
        </w:rPr>
        <w:t>Мелентьевская</w:t>
      </w:r>
      <w:proofErr w:type="spellEnd"/>
      <w:r w:rsidRPr="00DF0E0E">
        <w:rPr>
          <w:iCs/>
          <w:color w:val="000000"/>
          <w:sz w:val="28"/>
          <w:szCs w:val="28"/>
          <w:lang w:eastAsia="en-US"/>
        </w:rPr>
        <w:t xml:space="preserve">» в г. Никольске, сумма проекта </w:t>
      </w:r>
      <w:r w:rsidRPr="00DF0E0E">
        <w:rPr>
          <w:iCs/>
          <w:color w:val="000000"/>
          <w:sz w:val="28"/>
          <w:szCs w:val="28"/>
          <w:lang w:eastAsia="en-US"/>
        </w:rPr>
        <w:tab/>
        <w:t>2500 000,00 руб.,</w:t>
      </w:r>
    </w:p>
    <w:p w:rsidR="001916A5" w:rsidRPr="00DF0E0E" w:rsidRDefault="001916A5" w:rsidP="001916A5">
      <w:pPr>
        <w:widowControl w:val="0"/>
        <w:autoSpaceDE w:val="0"/>
        <w:autoSpaceDN w:val="0"/>
        <w:adjustRightInd w:val="0"/>
        <w:ind w:firstLine="700"/>
        <w:jc w:val="both"/>
        <w:rPr>
          <w:iCs/>
          <w:color w:val="000000"/>
          <w:sz w:val="28"/>
          <w:szCs w:val="28"/>
          <w:lang w:eastAsia="en-US"/>
        </w:rPr>
      </w:pPr>
      <w:r w:rsidRPr="00DF0E0E">
        <w:rPr>
          <w:iCs/>
          <w:color w:val="000000"/>
          <w:sz w:val="28"/>
          <w:szCs w:val="28"/>
          <w:lang w:eastAsia="en-US"/>
        </w:rPr>
        <w:t xml:space="preserve">4. Замена участка тепловой сети от котельной «Мелиорация» до МКД пер. </w:t>
      </w:r>
      <w:proofErr w:type="gramStart"/>
      <w:r w:rsidRPr="00DF0E0E">
        <w:rPr>
          <w:iCs/>
          <w:color w:val="000000"/>
          <w:sz w:val="28"/>
          <w:szCs w:val="28"/>
          <w:lang w:eastAsia="en-US"/>
        </w:rPr>
        <w:t>Восточный</w:t>
      </w:r>
      <w:proofErr w:type="gramEnd"/>
      <w:r w:rsidRPr="00DF0E0E">
        <w:rPr>
          <w:iCs/>
          <w:color w:val="000000"/>
          <w:sz w:val="28"/>
          <w:szCs w:val="28"/>
          <w:lang w:eastAsia="en-US"/>
        </w:rPr>
        <w:t xml:space="preserve">, д. 1, сумма проекта </w:t>
      </w:r>
      <w:r w:rsidRPr="00DF0E0E">
        <w:rPr>
          <w:iCs/>
          <w:color w:val="000000"/>
          <w:sz w:val="28"/>
          <w:szCs w:val="28"/>
          <w:lang w:eastAsia="en-US"/>
        </w:rPr>
        <w:tab/>
        <w:t>1290 000,00 руб.,</w:t>
      </w:r>
    </w:p>
    <w:p w:rsidR="001916A5" w:rsidRPr="00DF0E0E" w:rsidRDefault="001916A5" w:rsidP="001916A5">
      <w:pPr>
        <w:widowControl w:val="0"/>
        <w:autoSpaceDE w:val="0"/>
        <w:autoSpaceDN w:val="0"/>
        <w:adjustRightInd w:val="0"/>
        <w:ind w:firstLine="700"/>
        <w:jc w:val="both"/>
        <w:rPr>
          <w:iCs/>
          <w:color w:val="000000"/>
          <w:sz w:val="28"/>
          <w:szCs w:val="28"/>
          <w:lang w:eastAsia="en-US"/>
        </w:rPr>
      </w:pPr>
      <w:r w:rsidRPr="00DF0E0E">
        <w:rPr>
          <w:iCs/>
          <w:color w:val="000000"/>
          <w:sz w:val="28"/>
          <w:szCs w:val="28"/>
          <w:lang w:eastAsia="en-US"/>
        </w:rPr>
        <w:lastRenderedPageBreak/>
        <w:t xml:space="preserve">5. Замена участка тепловой сети на котельной «Мелиорация» от теплового колодца № 3 до теплового колодца № 4, сумма проекта </w:t>
      </w:r>
      <w:r w:rsidRPr="00DF0E0E">
        <w:rPr>
          <w:iCs/>
          <w:color w:val="000000"/>
          <w:sz w:val="28"/>
          <w:szCs w:val="28"/>
          <w:lang w:eastAsia="en-US"/>
        </w:rPr>
        <w:tab/>
        <w:t xml:space="preserve">580 000,00 </w:t>
      </w:r>
      <w:proofErr w:type="spellStart"/>
      <w:r w:rsidRPr="00DF0E0E">
        <w:rPr>
          <w:iCs/>
          <w:color w:val="000000"/>
          <w:sz w:val="28"/>
          <w:szCs w:val="28"/>
          <w:lang w:eastAsia="en-US"/>
        </w:rPr>
        <w:t>тыс</w:t>
      </w:r>
      <w:proofErr w:type="gramStart"/>
      <w:r w:rsidRPr="00DF0E0E">
        <w:rPr>
          <w:iCs/>
          <w:color w:val="000000"/>
          <w:sz w:val="28"/>
          <w:szCs w:val="28"/>
          <w:lang w:eastAsia="en-US"/>
        </w:rPr>
        <w:t>.р</w:t>
      </w:r>
      <w:proofErr w:type="gramEnd"/>
      <w:r w:rsidRPr="00DF0E0E">
        <w:rPr>
          <w:iCs/>
          <w:color w:val="000000"/>
          <w:sz w:val="28"/>
          <w:szCs w:val="28"/>
          <w:lang w:eastAsia="en-US"/>
        </w:rPr>
        <w:t>уб</w:t>
      </w:r>
      <w:proofErr w:type="spellEnd"/>
      <w:r w:rsidRPr="00DF0E0E">
        <w:rPr>
          <w:iCs/>
          <w:color w:val="000000"/>
          <w:sz w:val="28"/>
          <w:szCs w:val="28"/>
          <w:lang w:eastAsia="en-US"/>
        </w:rPr>
        <w:t>.,</w:t>
      </w:r>
    </w:p>
    <w:p w:rsidR="001916A5" w:rsidRPr="00DF0E0E" w:rsidRDefault="001916A5" w:rsidP="001916A5">
      <w:pPr>
        <w:widowControl w:val="0"/>
        <w:autoSpaceDE w:val="0"/>
        <w:autoSpaceDN w:val="0"/>
        <w:adjustRightInd w:val="0"/>
        <w:ind w:firstLine="700"/>
        <w:jc w:val="both"/>
        <w:rPr>
          <w:iCs/>
          <w:color w:val="000000"/>
          <w:sz w:val="28"/>
          <w:szCs w:val="28"/>
          <w:lang w:eastAsia="en-US"/>
        </w:rPr>
      </w:pPr>
      <w:r w:rsidRPr="00DF0E0E">
        <w:rPr>
          <w:iCs/>
          <w:color w:val="000000"/>
          <w:sz w:val="28"/>
          <w:szCs w:val="28"/>
          <w:lang w:eastAsia="en-US"/>
        </w:rPr>
        <w:t xml:space="preserve">6. Замена участка тепловой сети от котельной «Торговый центр» до здания по ул. Советской, д. 100, сумма проекта </w:t>
      </w:r>
      <w:r w:rsidRPr="00DF0E0E">
        <w:rPr>
          <w:iCs/>
          <w:color w:val="000000"/>
          <w:sz w:val="28"/>
          <w:szCs w:val="28"/>
          <w:lang w:eastAsia="en-US"/>
        </w:rPr>
        <w:tab/>
        <w:t>1230 000,00 руб.,</w:t>
      </w:r>
    </w:p>
    <w:p w:rsidR="001916A5" w:rsidRPr="00DF0E0E" w:rsidRDefault="001916A5" w:rsidP="001916A5">
      <w:pPr>
        <w:widowControl w:val="0"/>
        <w:autoSpaceDE w:val="0"/>
        <w:autoSpaceDN w:val="0"/>
        <w:adjustRightInd w:val="0"/>
        <w:ind w:firstLine="700"/>
        <w:jc w:val="both"/>
        <w:rPr>
          <w:iCs/>
          <w:color w:val="000000"/>
          <w:sz w:val="28"/>
          <w:szCs w:val="28"/>
          <w:lang w:eastAsia="en-US"/>
        </w:rPr>
      </w:pPr>
      <w:r w:rsidRPr="00DF0E0E">
        <w:rPr>
          <w:iCs/>
          <w:color w:val="000000"/>
          <w:sz w:val="28"/>
          <w:szCs w:val="28"/>
          <w:lang w:eastAsia="en-US"/>
        </w:rPr>
        <w:t xml:space="preserve">7. Замена участка тепловой сети на котельной «СМУ» от теплового колодца № 1 до теплового колодца № 5, сумма проекта </w:t>
      </w:r>
      <w:r w:rsidRPr="00DF0E0E">
        <w:rPr>
          <w:iCs/>
          <w:color w:val="000000"/>
          <w:sz w:val="28"/>
          <w:szCs w:val="28"/>
          <w:lang w:eastAsia="en-US"/>
        </w:rPr>
        <w:tab/>
        <w:t>2416000,00 руб.,</w:t>
      </w:r>
    </w:p>
    <w:p w:rsidR="001916A5" w:rsidRPr="00DF0E0E" w:rsidRDefault="001916A5" w:rsidP="001916A5">
      <w:pPr>
        <w:widowControl w:val="0"/>
        <w:autoSpaceDE w:val="0"/>
        <w:autoSpaceDN w:val="0"/>
        <w:adjustRightInd w:val="0"/>
        <w:ind w:firstLine="700"/>
        <w:jc w:val="both"/>
        <w:rPr>
          <w:iCs/>
          <w:color w:val="000000"/>
          <w:sz w:val="28"/>
          <w:szCs w:val="28"/>
          <w:lang w:eastAsia="en-US"/>
        </w:rPr>
      </w:pPr>
      <w:r w:rsidRPr="00DF0E0E">
        <w:rPr>
          <w:iCs/>
          <w:color w:val="000000"/>
          <w:sz w:val="28"/>
          <w:szCs w:val="28"/>
          <w:lang w:eastAsia="en-US"/>
        </w:rPr>
        <w:t xml:space="preserve">8. Замена участка тепловой сети на котельной «Центральная» от теплового колодца № 1 до теплового колодца № 4, сумма проекта  </w:t>
      </w:r>
      <w:r w:rsidRPr="00DF0E0E">
        <w:rPr>
          <w:iCs/>
          <w:color w:val="000000"/>
          <w:sz w:val="28"/>
          <w:szCs w:val="28"/>
          <w:lang w:eastAsia="en-US"/>
        </w:rPr>
        <w:tab/>
        <w:t>2500000,00 руб.,</w:t>
      </w:r>
    </w:p>
    <w:p w:rsidR="001916A5" w:rsidRPr="00DF0E0E" w:rsidRDefault="00643A63" w:rsidP="001916A5">
      <w:pPr>
        <w:ind w:firstLine="708"/>
        <w:jc w:val="both"/>
        <w:rPr>
          <w:sz w:val="28"/>
          <w:szCs w:val="28"/>
        </w:rPr>
      </w:pPr>
      <w:r w:rsidRPr="00DF0E0E">
        <w:rPr>
          <w:sz w:val="28"/>
          <w:szCs w:val="28"/>
        </w:rPr>
        <w:t>На территории Никольского муниципального района действует  подпрограмм</w:t>
      </w:r>
      <w:r w:rsidR="00FE6498" w:rsidRPr="00DF0E0E">
        <w:rPr>
          <w:sz w:val="28"/>
          <w:szCs w:val="28"/>
        </w:rPr>
        <w:t>а</w:t>
      </w:r>
      <w:r w:rsidRPr="00DF0E0E">
        <w:rPr>
          <w:sz w:val="28"/>
          <w:szCs w:val="28"/>
        </w:rPr>
        <w:t xml:space="preserve">  </w:t>
      </w:r>
      <w:r w:rsidR="001916A5" w:rsidRPr="00DF0E0E">
        <w:rPr>
          <w:sz w:val="28"/>
          <w:szCs w:val="28"/>
        </w:rPr>
        <w:t>«Развитие коммунальной инфраструктуры и охрана окружающей среды Никольского муниципального округа на 2024-2026 годы».</w:t>
      </w:r>
    </w:p>
    <w:p w:rsidR="00643A63" w:rsidRPr="00DF0E0E" w:rsidRDefault="00643A63" w:rsidP="0037797E">
      <w:pPr>
        <w:ind w:firstLine="708"/>
        <w:jc w:val="both"/>
        <w:rPr>
          <w:sz w:val="28"/>
          <w:szCs w:val="28"/>
        </w:rPr>
      </w:pPr>
      <w:r w:rsidRPr="00DF0E0E">
        <w:rPr>
          <w:sz w:val="28"/>
          <w:szCs w:val="28"/>
        </w:rPr>
        <w:t xml:space="preserve">По текущему состоянию деятельность по теплоснабжению осуществляют  2 предприятия, из них частной формы собственности – </w:t>
      </w:r>
      <w:r w:rsidR="001916A5" w:rsidRPr="00DF0E0E">
        <w:rPr>
          <w:sz w:val="28"/>
          <w:szCs w:val="28"/>
        </w:rPr>
        <w:t>1</w:t>
      </w:r>
      <w:r w:rsidRPr="00DF0E0E">
        <w:rPr>
          <w:sz w:val="28"/>
          <w:szCs w:val="28"/>
        </w:rPr>
        <w:t xml:space="preserve"> предприяти</w:t>
      </w:r>
      <w:r w:rsidR="001916A5" w:rsidRPr="00DF0E0E">
        <w:rPr>
          <w:sz w:val="28"/>
          <w:szCs w:val="28"/>
        </w:rPr>
        <w:t>е</w:t>
      </w:r>
      <w:r w:rsidRPr="00DF0E0E">
        <w:rPr>
          <w:sz w:val="28"/>
          <w:szCs w:val="28"/>
        </w:rPr>
        <w:t xml:space="preserve">. </w:t>
      </w:r>
    </w:p>
    <w:p w:rsidR="00643A63" w:rsidRPr="00DF0E0E" w:rsidRDefault="00643A63"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75"/>
        <w:gridCol w:w="1602"/>
        <w:gridCol w:w="1476"/>
        <w:gridCol w:w="1476"/>
        <w:gridCol w:w="1846"/>
      </w:tblGrid>
      <w:tr w:rsidR="0037797E" w:rsidRPr="00DF0E0E"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DF0E0E" w:rsidRDefault="004F7EAF" w:rsidP="0037797E">
            <w:pPr>
              <w:widowControl w:val="0"/>
              <w:spacing w:line="276" w:lineRule="auto"/>
              <w:jc w:val="center"/>
              <w:rPr>
                <w:b/>
                <w:sz w:val="28"/>
                <w:szCs w:val="28"/>
              </w:rPr>
            </w:pPr>
            <w:r w:rsidRPr="00DF0E0E">
              <w:rPr>
                <w:b/>
                <w:sz w:val="28"/>
                <w:szCs w:val="28"/>
              </w:rPr>
              <w:t xml:space="preserve">№ </w:t>
            </w:r>
            <w:proofErr w:type="gramStart"/>
            <w:r w:rsidRPr="00DF0E0E">
              <w:rPr>
                <w:b/>
                <w:sz w:val="28"/>
                <w:szCs w:val="28"/>
              </w:rPr>
              <w:t>п</w:t>
            </w:r>
            <w:proofErr w:type="gramEnd"/>
            <w:r w:rsidRPr="00DF0E0E">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DF0E0E" w:rsidRDefault="004F7EAF" w:rsidP="0037797E">
            <w:pPr>
              <w:widowControl w:val="0"/>
              <w:spacing w:line="276" w:lineRule="auto"/>
              <w:jc w:val="center"/>
              <w:rPr>
                <w:b/>
                <w:sz w:val="28"/>
                <w:szCs w:val="28"/>
              </w:rPr>
            </w:pPr>
          </w:p>
          <w:p w:rsidR="004F7EAF" w:rsidRPr="00DF0E0E" w:rsidRDefault="004F7EAF" w:rsidP="0037797E">
            <w:pPr>
              <w:widowControl w:val="0"/>
              <w:spacing w:line="276" w:lineRule="auto"/>
              <w:jc w:val="center"/>
              <w:rPr>
                <w:b/>
                <w:sz w:val="28"/>
                <w:szCs w:val="28"/>
              </w:rPr>
            </w:pPr>
            <w:r w:rsidRPr="00DF0E0E">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DF0E0E" w:rsidRDefault="004F7EAF" w:rsidP="0037797E">
            <w:pPr>
              <w:widowControl w:val="0"/>
              <w:spacing w:line="276" w:lineRule="auto"/>
              <w:jc w:val="center"/>
              <w:rPr>
                <w:b/>
                <w:sz w:val="28"/>
                <w:szCs w:val="28"/>
              </w:rPr>
            </w:pPr>
            <w:r w:rsidRPr="00DF0E0E">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DF0E0E" w:rsidRDefault="004F7EAF" w:rsidP="0037797E">
            <w:pPr>
              <w:widowControl w:val="0"/>
              <w:tabs>
                <w:tab w:val="left" w:pos="567"/>
              </w:tabs>
              <w:jc w:val="center"/>
              <w:outlineLvl w:val="1"/>
              <w:rPr>
                <w:b/>
                <w:sz w:val="28"/>
                <w:szCs w:val="28"/>
              </w:rPr>
            </w:pPr>
            <w:r w:rsidRPr="00DF0E0E">
              <w:rPr>
                <w:b/>
                <w:sz w:val="28"/>
                <w:szCs w:val="28"/>
              </w:rPr>
              <w:t>План</w:t>
            </w:r>
          </w:p>
          <w:p w:rsidR="004F7EAF" w:rsidRPr="00DF0E0E" w:rsidRDefault="004F7EAF" w:rsidP="0037797E">
            <w:pPr>
              <w:widowControl w:val="0"/>
              <w:tabs>
                <w:tab w:val="left" w:pos="567"/>
              </w:tabs>
              <w:jc w:val="center"/>
              <w:outlineLvl w:val="1"/>
              <w:rPr>
                <w:b/>
                <w:sz w:val="28"/>
                <w:szCs w:val="28"/>
              </w:rPr>
            </w:pPr>
            <w:r w:rsidRPr="00DF0E0E">
              <w:rPr>
                <w:b/>
                <w:sz w:val="28"/>
                <w:szCs w:val="28"/>
              </w:rPr>
              <w:t>на</w:t>
            </w:r>
          </w:p>
          <w:p w:rsidR="004F7EAF" w:rsidRPr="00DF0E0E" w:rsidRDefault="004F7EAF" w:rsidP="001916A5">
            <w:pPr>
              <w:widowControl w:val="0"/>
              <w:tabs>
                <w:tab w:val="left" w:pos="567"/>
              </w:tabs>
              <w:jc w:val="center"/>
              <w:outlineLvl w:val="1"/>
              <w:rPr>
                <w:b/>
                <w:sz w:val="28"/>
                <w:szCs w:val="28"/>
              </w:rPr>
            </w:pPr>
            <w:r w:rsidRPr="00DF0E0E">
              <w:rPr>
                <w:b/>
                <w:sz w:val="28"/>
                <w:szCs w:val="28"/>
              </w:rPr>
              <w:t>01.01.202</w:t>
            </w:r>
            <w:r w:rsidR="001916A5" w:rsidRPr="00DF0E0E">
              <w:rPr>
                <w:b/>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DF0E0E" w:rsidRDefault="004F7EAF" w:rsidP="0037797E">
            <w:pPr>
              <w:widowControl w:val="0"/>
              <w:tabs>
                <w:tab w:val="left" w:pos="567"/>
              </w:tabs>
              <w:jc w:val="center"/>
              <w:outlineLvl w:val="1"/>
              <w:rPr>
                <w:b/>
                <w:sz w:val="28"/>
                <w:szCs w:val="28"/>
              </w:rPr>
            </w:pPr>
            <w:r w:rsidRPr="00DF0E0E">
              <w:rPr>
                <w:b/>
                <w:sz w:val="28"/>
                <w:szCs w:val="28"/>
              </w:rPr>
              <w:t>Факт</w:t>
            </w:r>
          </w:p>
          <w:p w:rsidR="004F7EAF" w:rsidRPr="00DF0E0E" w:rsidRDefault="004F7EAF" w:rsidP="0037797E">
            <w:pPr>
              <w:widowControl w:val="0"/>
              <w:tabs>
                <w:tab w:val="left" w:pos="567"/>
              </w:tabs>
              <w:jc w:val="center"/>
              <w:outlineLvl w:val="1"/>
              <w:rPr>
                <w:b/>
                <w:sz w:val="28"/>
                <w:szCs w:val="28"/>
              </w:rPr>
            </w:pPr>
            <w:r w:rsidRPr="00DF0E0E">
              <w:rPr>
                <w:b/>
                <w:sz w:val="28"/>
                <w:szCs w:val="28"/>
              </w:rPr>
              <w:t>на</w:t>
            </w:r>
          </w:p>
          <w:p w:rsidR="004F7EAF" w:rsidRPr="00DF0E0E" w:rsidRDefault="004F7EAF" w:rsidP="001916A5">
            <w:pPr>
              <w:widowControl w:val="0"/>
              <w:tabs>
                <w:tab w:val="left" w:pos="567"/>
              </w:tabs>
              <w:jc w:val="center"/>
              <w:outlineLvl w:val="1"/>
              <w:rPr>
                <w:b/>
                <w:sz w:val="28"/>
                <w:szCs w:val="28"/>
              </w:rPr>
            </w:pPr>
            <w:r w:rsidRPr="00DF0E0E">
              <w:rPr>
                <w:b/>
                <w:sz w:val="28"/>
                <w:szCs w:val="28"/>
              </w:rPr>
              <w:t>01.01.202</w:t>
            </w:r>
            <w:r w:rsidR="001916A5" w:rsidRPr="00DF0E0E">
              <w:rPr>
                <w:b/>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4F7EAF" w:rsidRPr="00DF0E0E" w:rsidRDefault="004F7EAF" w:rsidP="0037797E">
            <w:pPr>
              <w:widowControl w:val="0"/>
              <w:tabs>
                <w:tab w:val="left" w:pos="567"/>
              </w:tabs>
              <w:jc w:val="center"/>
              <w:outlineLvl w:val="1"/>
              <w:rPr>
                <w:b/>
                <w:sz w:val="28"/>
                <w:szCs w:val="28"/>
              </w:rPr>
            </w:pPr>
            <w:r w:rsidRPr="00DF0E0E">
              <w:rPr>
                <w:b/>
                <w:sz w:val="28"/>
                <w:szCs w:val="28"/>
              </w:rPr>
              <w:t>Процент выполнения</w:t>
            </w:r>
          </w:p>
        </w:tc>
      </w:tr>
      <w:tr w:rsidR="0037797E" w:rsidRPr="00DF0E0E" w:rsidTr="0037797E">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DF0E0E" w:rsidRDefault="004F7EAF" w:rsidP="0037797E">
            <w:pPr>
              <w:widowControl w:val="0"/>
              <w:spacing w:line="276" w:lineRule="auto"/>
              <w:jc w:val="center"/>
              <w:rPr>
                <w:sz w:val="28"/>
                <w:szCs w:val="28"/>
              </w:rPr>
            </w:pPr>
            <w:r w:rsidRPr="00DF0E0E">
              <w:rPr>
                <w:sz w:val="28"/>
                <w:szCs w:val="28"/>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DF0E0E" w:rsidRDefault="004F7EAF" w:rsidP="0037797E">
            <w:pPr>
              <w:pStyle w:val="a7"/>
              <w:tabs>
                <w:tab w:val="left" w:pos="567"/>
              </w:tabs>
              <w:ind w:left="0"/>
              <w:jc w:val="center"/>
              <w:outlineLvl w:val="1"/>
              <w:rPr>
                <w:rFonts w:ascii="Times New Roman" w:hAnsi="Times New Roman" w:cs="Times New Roman"/>
                <w:sz w:val="28"/>
                <w:szCs w:val="28"/>
              </w:rPr>
            </w:pPr>
            <w:r w:rsidRPr="00DF0E0E">
              <w:rPr>
                <w:rFonts w:ascii="Times New Roman" w:hAnsi="Times New Roman" w:cs="Times New Roman"/>
                <w:sz w:val="28"/>
                <w:szCs w:val="28"/>
              </w:rPr>
              <w:t>доля организаций частной формы собственности в сфере теплоснабжения (производство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DF0E0E" w:rsidRDefault="004F7EAF" w:rsidP="0037797E">
            <w:pPr>
              <w:widowControl w:val="0"/>
              <w:spacing w:line="276" w:lineRule="auto"/>
              <w:jc w:val="center"/>
              <w:rPr>
                <w:b/>
                <w:sz w:val="28"/>
                <w:szCs w:val="28"/>
              </w:rPr>
            </w:pPr>
            <w:r w:rsidRPr="00DF0E0E">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DF0E0E" w:rsidRDefault="004F7EAF" w:rsidP="001B724A">
            <w:pPr>
              <w:widowControl w:val="0"/>
              <w:spacing w:line="276" w:lineRule="auto"/>
              <w:jc w:val="center"/>
              <w:rPr>
                <w:sz w:val="28"/>
                <w:szCs w:val="28"/>
              </w:rPr>
            </w:pPr>
            <w:r w:rsidRPr="00DF0E0E">
              <w:rPr>
                <w:sz w:val="28"/>
                <w:szCs w:val="28"/>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DF0E0E" w:rsidRDefault="004F7EAF" w:rsidP="001B724A">
            <w:pPr>
              <w:widowControl w:val="0"/>
              <w:spacing w:line="276" w:lineRule="auto"/>
              <w:jc w:val="center"/>
              <w:rPr>
                <w:sz w:val="28"/>
                <w:szCs w:val="28"/>
              </w:rPr>
            </w:pPr>
            <w:r w:rsidRPr="00DF0E0E">
              <w:rPr>
                <w:sz w:val="28"/>
                <w:szCs w:val="28"/>
              </w:rPr>
              <w:t>50</w:t>
            </w:r>
          </w:p>
        </w:tc>
        <w:tc>
          <w:tcPr>
            <w:tcW w:w="0" w:type="auto"/>
            <w:tcBorders>
              <w:top w:val="single" w:sz="4" w:space="0" w:color="auto"/>
              <w:left w:val="single" w:sz="4" w:space="0" w:color="auto"/>
              <w:bottom w:val="single" w:sz="4" w:space="0" w:color="auto"/>
              <w:right w:val="single" w:sz="4" w:space="0" w:color="auto"/>
            </w:tcBorders>
            <w:vAlign w:val="center"/>
          </w:tcPr>
          <w:p w:rsidR="004F7EAF" w:rsidRPr="00DF0E0E" w:rsidRDefault="00643A63" w:rsidP="001B724A">
            <w:pPr>
              <w:widowControl w:val="0"/>
              <w:spacing w:line="276" w:lineRule="auto"/>
              <w:jc w:val="center"/>
              <w:rPr>
                <w:sz w:val="28"/>
                <w:szCs w:val="28"/>
              </w:rPr>
            </w:pPr>
            <w:r w:rsidRPr="00DF0E0E">
              <w:rPr>
                <w:sz w:val="28"/>
                <w:szCs w:val="28"/>
              </w:rPr>
              <w:t>100</w:t>
            </w:r>
          </w:p>
        </w:tc>
      </w:tr>
    </w:tbl>
    <w:p w:rsidR="004F7EAF" w:rsidRPr="00DF0E0E" w:rsidRDefault="004F7EAF" w:rsidP="004F7EAF">
      <w:pPr>
        <w:pStyle w:val="Default"/>
        <w:ind w:left="1080" w:hanging="360"/>
        <w:jc w:val="center"/>
        <w:rPr>
          <w:i/>
          <w:sz w:val="28"/>
          <w:szCs w:val="28"/>
        </w:rPr>
      </w:pPr>
    </w:p>
    <w:p w:rsidR="004F7EAF" w:rsidRPr="00DF0E0E" w:rsidRDefault="004F7EAF" w:rsidP="004F7EAF">
      <w:pPr>
        <w:pStyle w:val="Default"/>
        <w:jc w:val="center"/>
        <w:rPr>
          <w:i/>
          <w:sz w:val="28"/>
          <w:szCs w:val="28"/>
        </w:rPr>
      </w:pPr>
      <w:r w:rsidRPr="00DF0E0E">
        <w:rPr>
          <w:i/>
          <w:sz w:val="28"/>
          <w:szCs w:val="28"/>
        </w:rPr>
        <w:t>Рынок ритуальных услуг</w:t>
      </w:r>
    </w:p>
    <w:p w:rsidR="006F2CBC" w:rsidRPr="00DF0E0E" w:rsidRDefault="006F2CBC" w:rsidP="004F7EAF">
      <w:pPr>
        <w:pStyle w:val="Default"/>
        <w:jc w:val="center"/>
        <w:rPr>
          <w:i/>
          <w:sz w:val="28"/>
          <w:szCs w:val="28"/>
        </w:rPr>
      </w:pPr>
    </w:p>
    <w:p w:rsidR="00643A63" w:rsidRPr="00DF0E0E" w:rsidRDefault="00643A63" w:rsidP="00643A63">
      <w:pPr>
        <w:widowControl w:val="0"/>
        <w:tabs>
          <w:tab w:val="left" w:pos="567"/>
        </w:tabs>
        <w:ind w:firstLine="601"/>
        <w:jc w:val="both"/>
        <w:outlineLvl w:val="1"/>
        <w:rPr>
          <w:sz w:val="28"/>
          <w:szCs w:val="28"/>
        </w:rPr>
      </w:pPr>
      <w:r w:rsidRPr="00DF0E0E">
        <w:rPr>
          <w:sz w:val="28"/>
          <w:szCs w:val="28"/>
        </w:rPr>
        <w:t xml:space="preserve">Отношения, связанные с погребением </w:t>
      </w:r>
      <w:proofErr w:type="gramStart"/>
      <w:r w:rsidRPr="00DF0E0E">
        <w:rPr>
          <w:sz w:val="28"/>
          <w:szCs w:val="28"/>
        </w:rPr>
        <w:t>умерших</w:t>
      </w:r>
      <w:proofErr w:type="gramEnd"/>
      <w:r w:rsidRPr="00DF0E0E">
        <w:rPr>
          <w:sz w:val="28"/>
          <w:szCs w:val="28"/>
        </w:rPr>
        <w:t xml:space="preserve">, регулируются Федеральным законом от 12 января 1996 года № 8-ФЗ «О погребении и похоронном деле». </w:t>
      </w:r>
      <w:proofErr w:type="gramStart"/>
      <w:r w:rsidRPr="00DF0E0E">
        <w:rPr>
          <w:sz w:val="28"/>
          <w:szCs w:val="28"/>
        </w:rPr>
        <w:t>По данным Территориального органа Федеральной службы государственной статистики по Вологодской области по состоянию на 1 января 202</w:t>
      </w:r>
      <w:r w:rsidR="00513E71" w:rsidRPr="00DF0E0E">
        <w:rPr>
          <w:sz w:val="28"/>
          <w:szCs w:val="28"/>
        </w:rPr>
        <w:t>5</w:t>
      </w:r>
      <w:r w:rsidRPr="00DF0E0E">
        <w:rPr>
          <w:sz w:val="28"/>
          <w:szCs w:val="28"/>
        </w:rPr>
        <w:t xml:space="preserve"> года на территории района действуют </w:t>
      </w:r>
      <w:r w:rsidR="00461A1D" w:rsidRPr="00DF0E0E">
        <w:rPr>
          <w:sz w:val="28"/>
          <w:szCs w:val="28"/>
        </w:rPr>
        <w:t xml:space="preserve">4 </w:t>
      </w:r>
      <w:r w:rsidRPr="00DF0E0E">
        <w:rPr>
          <w:sz w:val="28"/>
          <w:szCs w:val="28"/>
        </w:rPr>
        <w:t xml:space="preserve">специализированные службы ИП Тропина Л.Н., ИП </w:t>
      </w:r>
      <w:r w:rsidR="00461A1D" w:rsidRPr="00DF0E0E">
        <w:rPr>
          <w:sz w:val="28"/>
          <w:szCs w:val="28"/>
        </w:rPr>
        <w:t>Лукьянов Д.В.</w:t>
      </w:r>
      <w:r w:rsidRPr="00DF0E0E">
        <w:rPr>
          <w:sz w:val="28"/>
          <w:szCs w:val="28"/>
        </w:rPr>
        <w:t>, ИП Сверчков В., Местная Религиозная Организация Православный Приход Храма в Честь Казанской Иконы Божией Матери Г. Никольска Вологодской области Великоустюжской Епархии Русской Православной Церкви.</w:t>
      </w:r>
      <w:r w:rsidRPr="00DF0E0E">
        <w:rPr>
          <w:rFonts w:ascii="Arial" w:hAnsi="Arial" w:cs="Arial"/>
          <w:color w:val="0C0E31"/>
          <w:sz w:val="28"/>
          <w:szCs w:val="28"/>
          <w:shd w:val="clear" w:color="auto" w:fill="E4E7EA"/>
        </w:rPr>
        <w:t xml:space="preserve"> </w:t>
      </w:r>
      <w:r w:rsidRPr="00DF0E0E">
        <w:rPr>
          <w:sz w:val="28"/>
          <w:szCs w:val="28"/>
        </w:rPr>
        <w:t xml:space="preserve"> </w:t>
      </w:r>
      <w:proofErr w:type="gramEnd"/>
    </w:p>
    <w:p w:rsidR="00643A63" w:rsidRPr="00DF0E0E" w:rsidRDefault="00643A63" w:rsidP="00643A63">
      <w:pPr>
        <w:widowControl w:val="0"/>
        <w:tabs>
          <w:tab w:val="left" w:pos="567"/>
        </w:tabs>
        <w:ind w:firstLine="601"/>
        <w:jc w:val="both"/>
        <w:outlineLvl w:val="1"/>
        <w:rPr>
          <w:sz w:val="28"/>
          <w:szCs w:val="28"/>
        </w:rPr>
      </w:pPr>
      <w:r w:rsidRPr="00DF0E0E">
        <w:rPr>
          <w:sz w:val="28"/>
          <w:szCs w:val="28"/>
        </w:rPr>
        <w:t xml:space="preserve">Ритуальные услуги, в том числе по погребению, предоставляются хозяйствующими субъектами, как </w:t>
      </w:r>
      <w:proofErr w:type="gramStart"/>
      <w:r w:rsidRPr="00DF0E0E">
        <w:rPr>
          <w:sz w:val="28"/>
          <w:szCs w:val="28"/>
        </w:rPr>
        <w:t>правило</w:t>
      </w:r>
      <w:proofErr w:type="gramEnd"/>
      <w:r w:rsidRPr="00DF0E0E">
        <w:rPr>
          <w:sz w:val="28"/>
          <w:szCs w:val="28"/>
        </w:rPr>
        <w:t xml:space="preserve"> частной формы собственности. </w:t>
      </w:r>
    </w:p>
    <w:p w:rsidR="00643A63" w:rsidRPr="00DF0E0E" w:rsidRDefault="0037797E" w:rsidP="00643A63">
      <w:pPr>
        <w:pStyle w:val="a7"/>
        <w:tabs>
          <w:tab w:val="left" w:pos="567"/>
        </w:tabs>
        <w:ind w:left="0"/>
        <w:contextualSpacing w:val="0"/>
        <w:jc w:val="both"/>
        <w:outlineLvl w:val="1"/>
        <w:rPr>
          <w:rFonts w:ascii="Times New Roman" w:hAnsi="Times New Roman" w:cs="Times New Roman"/>
          <w:sz w:val="28"/>
          <w:szCs w:val="28"/>
        </w:rPr>
      </w:pPr>
      <w:r w:rsidRPr="00DF0E0E">
        <w:rPr>
          <w:rFonts w:ascii="Times New Roman" w:hAnsi="Times New Roman" w:cs="Times New Roman"/>
          <w:sz w:val="28"/>
          <w:szCs w:val="28"/>
        </w:rPr>
        <w:tab/>
      </w:r>
      <w:r w:rsidR="00643A63" w:rsidRPr="00DF0E0E">
        <w:rPr>
          <w:rFonts w:ascii="Times New Roman" w:hAnsi="Times New Roman" w:cs="Times New Roman"/>
          <w:sz w:val="28"/>
          <w:szCs w:val="28"/>
        </w:rPr>
        <w:t xml:space="preserve">Основными задачами являются исполнение федерального законодательства в сфере похоронного дела, информационная открытость и </w:t>
      </w:r>
      <w:r w:rsidR="00643A63" w:rsidRPr="00DF0E0E">
        <w:rPr>
          <w:rFonts w:ascii="Times New Roman" w:hAnsi="Times New Roman" w:cs="Times New Roman"/>
          <w:sz w:val="28"/>
          <w:szCs w:val="28"/>
        </w:rPr>
        <w:lastRenderedPageBreak/>
        <w:t>предоставление достоверной информации об участниках рынка для потенциальных потребителей услуг.</w:t>
      </w:r>
    </w:p>
    <w:p w:rsidR="00643A63" w:rsidRPr="00DF0E0E" w:rsidRDefault="00643A63" w:rsidP="004F7EAF">
      <w:pPr>
        <w:pStyle w:val="Default"/>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490"/>
        <w:gridCol w:w="1626"/>
        <w:gridCol w:w="1476"/>
        <w:gridCol w:w="1476"/>
        <w:gridCol w:w="1871"/>
      </w:tblGrid>
      <w:tr w:rsidR="00643A63" w:rsidRPr="00DF0E0E"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DF0E0E" w:rsidRDefault="00643A63" w:rsidP="0037797E">
            <w:pPr>
              <w:widowControl w:val="0"/>
              <w:spacing w:line="276" w:lineRule="auto"/>
              <w:jc w:val="center"/>
              <w:rPr>
                <w:b/>
                <w:sz w:val="28"/>
                <w:szCs w:val="28"/>
              </w:rPr>
            </w:pPr>
            <w:r w:rsidRPr="00DF0E0E">
              <w:rPr>
                <w:b/>
                <w:sz w:val="28"/>
                <w:szCs w:val="28"/>
              </w:rPr>
              <w:t xml:space="preserve">№ </w:t>
            </w:r>
            <w:proofErr w:type="gramStart"/>
            <w:r w:rsidRPr="00DF0E0E">
              <w:rPr>
                <w:b/>
                <w:sz w:val="28"/>
                <w:szCs w:val="28"/>
              </w:rPr>
              <w:t>п</w:t>
            </w:r>
            <w:proofErr w:type="gramEnd"/>
            <w:r w:rsidRPr="00DF0E0E">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37797E">
            <w:pPr>
              <w:widowControl w:val="0"/>
              <w:spacing w:line="276" w:lineRule="auto"/>
              <w:jc w:val="center"/>
              <w:rPr>
                <w:b/>
                <w:sz w:val="28"/>
                <w:szCs w:val="28"/>
              </w:rPr>
            </w:pPr>
          </w:p>
          <w:p w:rsidR="00643A63" w:rsidRPr="00DF0E0E" w:rsidRDefault="00643A63" w:rsidP="0037797E">
            <w:pPr>
              <w:widowControl w:val="0"/>
              <w:spacing w:line="276" w:lineRule="auto"/>
              <w:jc w:val="center"/>
              <w:rPr>
                <w:b/>
                <w:sz w:val="28"/>
                <w:szCs w:val="28"/>
              </w:rPr>
            </w:pPr>
            <w:r w:rsidRPr="00DF0E0E">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DF0E0E" w:rsidRDefault="00643A63" w:rsidP="0037797E">
            <w:pPr>
              <w:widowControl w:val="0"/>
              <w:spacing w:line="276" w:lineRule="auto"/>
              <w:jc w:val="center"/>
              <w:rPr>
                <w:b/>
                <w:sz w:val="28"/>
                <w:szCs w:val="28"/>
              </w:rPr>
            </w:pPr>
            <w:r w:rsidRPr="00DF0E0E">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DF0E0E" w:rsidRDefault="00643A63" w:rsidP="0037797E">
            <w:pPr>
              <w:widowControl w:val="0"/>
              <w:tabs>
                <w:tab w:val="left" w:pos="567"/>
              </w:tabs>
              <w:jc w:val="center"/>
              <w:outlineLvl w:val="1"/>
              <w:rPr>
                <w:b/>
                <w:sz w:val="28"/>
                <w:szCs w:val="28"/>
              </w:rPr>
            </w:pPr>
            <w:r w:rsidRPr="00DF0E0E">
              <w:rPr>
                <w:b/>
                <w:sz w:val="28"/>
                <w:szCs w:val="28"/>
              </w:rPr>
              <w:t>План</w:t>
            </w:r>
          </w:p>
          <w:p w:rsidR="00643A63" w:rsidRPr="00DF0E0E" w:rsidRDefault="00643A63" w:rsidP="0037797E">
            <w:pPr>
              <w:widowControl w:val="0"/>
              <w:tabs>
                <w:tab w:val="left" w:pos="567"/>
              </w:tabs>
              <w:jc w:val="center"/>
              <w:outlineLvl w:val="1"/>
              <w:rPr>
                <w:b/>
                <w:sz w:val="28"/>
                <w:szCs w:val="28"/>
              </w:rPr>
            </w:pPr>
            <w:r w:rsidRPr="00DF0E0E">
              <w:rPr>
                <w:b/>
                <w:sz w:val="28"/>
                <w:szCs w:val="28"/>
              </w:rPr>
              <w:t>на</w:t>
            </w:r>
          </w:p>
          <w:p w:rsidR="00643A63" w:rsidRPr="00DF0E0E" w:rsidRDefault="00643A63" w:rsidP="00513E71">
            <w:pPr>
              <w:widowControl w:val="0"/>
              <w:tabs>
                <w:tab w:val="left" w:pos="567"/>
              </w:tabs>
              <w:jc w:val="center"/>
              <w:outlineLvl w:val="1"/>
              <w:rPr>
                <w:b/>
                <w:sz w:val="28"/>
                <w:szCs w:val="28"/>
              </w:rPr>
            </w:pPr>
            <w:r w:rsidRPr="00DF0E0E">
              <w:rPr>
                <w:b/>
                <w:sz w:val="28"/>
                <w:szCs w:val="28"/>
              </w:rPr>
              <w:t>01.01.202</w:t>
            </w:r>
            <w:r w:rsidR="00513E71" w:rsidRPr="00DF0E0E">
              <w:rPr>
                <w:b/>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DF0E0E" w:rsidRDefault="00643A63" w:rsidP="0037797E">
            <w:pPr>
              <w:widowControl w:val="0"/>
              <w:tabs>
                <w:tab w:val="left" w:pos="567"/>
              </w:tabs>
              <w:jc w:val="center"/>
              <w:outlineLvl w:val="1"/>
              <w:rPr>
                <w:b/>
                <w:sz w:val="28"/>
                <w:szCs w:val="28"/>
              </w:rPr>
            </w:pPr>
            <w:r w:rsidRPr="00DF0E0E">
              <w:rPr>
                <w:b/>
                <w:sz w:val="28"/>
                <w:szCs w:val="28"/>
              </w:rPr>
              <w:t>Факт</w:t>
            </w:r>
          </w:p>
          <w:p w:rsidR="00643A63" w:rsidRPr="00DF0E0E" w:rsidRDefault="00643A63" w:rsidP="0037797E">
            <w:pPr>
              <w:widowControl w:val="0"/>
              <w:tabs>
                <w:tab w:val="left" w:pos="567"/>
              </w:tabs>
              <w:jc w:val="center"/>
              <w:outlineLvl w:val="1"/>
              <w:rPr>
                <w:b/>
                <w:sz w:val="28"/>
                <w:szCs w:val="28"/>
              </w:rPr>
            </w:pPr>
            <w:r w:rsidRPr="00DF0E0E">
              <w:rPr>
                <w:b/>
                <w:sz w:val="28"/>
                <w:szCs w:val="28"/>
              </w:rPr>
              <w:t>на</w:t>
            </w:r>
          </w:p>
          <w:p w:rsidR="00643A63" w:rsidRPr="00DF0E0E" w:rsidRDefault="00643A63" w:rsidP="00513E71">
            <w:pPr>
              <w:widowControl w:val="0"/>
              <w:tabs>
                <w:tab w:val="left" w:pos="567"/>
              </w:tabs>
              <w:jc w:val="center"/>
              <w:outlineLvl w:val="1"/>
              <w:rPr>
                <w:b/>
                <w:sz w:val="28"/>
                <w:szCs w:val="28"/>
              </w:rPr>
            </w:pPr>
            <w:r w:rsidRPr="00DF0E0E">
              <w:rPr>
                <w:b/>
                <w:sz w:val="28"/>
                <w:szCs w:val="28"/>
              </w:rPr>
              <w:t>01.01.202</w:t>
            </w:r>
            <w:r w:rsidR="00513E71" w:rsidRPr="00DF0E0E">
              <w:rPr>
                <w:b/>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DF0E0E" w:rsidRDefault="00643A63" w:rsidP="0037797E">
            <w:pPr>
              <w:widowControl w:val="0"/>
              <w:tabs>
                <w:tab w:val="left" w:pos="567"/>
              </w:tabs>
              <w:jc w:val="center"/>
              <w:outlineLvl w:val="1"/>
              <w:rPr>
                <w:b/>
                <w:sz w:val="28"/>
                <w:szCs w:val="28"/>
              </w:rPr>
            </w:pPr>
            <w:r w:rsidRPr="00DF0E0E">
              <w:rPr>
                <w:b/>
                <w:sz w:val="28"/>
                <w:szCs w:val="28"/>
              </w:rPr>
              <w:t>Процент выполнения</w:t>
            </w:r>
          </w:p>
        </w:tc>
      </w:tr>
      <w:tr w:rsidR="00643A63" w:rsidRPr="00DF0E0E"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DF0E0E" w:rsidRDefault="00643A63" w:rsidP="0037797E">
            <w:pPr>
              <w:shd w:val="clear" w:color="auto" w:fill="FFFFFF"/>
              <w:ind w:left="82"/>
              <w:jc w:val="center"/>
              <w:rPr>
                <w:sz w:val="28"/>
                <w:szCs w:val="28"/>
              </w:rPr>
            </w:pPr>
            <w:r w:rsidRPr="00DF0E0E">
              <w:rPr>
                <w:b/>
                <w:bCs/>
                <w:sz w:val="28"/>
                <w:szCs w:val="28"/>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DF0E0E" w:rsidRDefault="00643A63" w:rsidP="0037797E">
            <w:pPr>
              <w:shd w:val="clear" w:color="auto" w:fill="FFFFFF"/>
              <w:spacing w:line="250" w:lineRule="exact"/>
              <w:jc w:val="center"/>
              <w:rPr>
                <w:sz w:val="28"/>
                <w:szCs w:val="28"/>
              </w:rPr>
            </w:pPr>
            <w:r w:rsidRPr="00DF0E0E">
              <w:rPr>
                <w:spacing w:val="-3"/>
                <w:sz w:val="28"/>
                <w:szCs w:val="28"/>
              </w:rPr>
              <w:t xml:space="preserve">доля организаций частной формы собственности в сфере </w:t>
            </w:r>
            <w:r w:rsidRPr="00DF0E0E">
              <w:rPr>
                <w:sz w:val="28"/>
                <w:szCs w:val="28"/>
              </w:rPr>
              <w:t>ритуальных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DF0E0E" w:rsidRDefault="00643A63" w:rsidP="0037797E">
            <w:pPr>
              <w:shd w:val="clear" w:color="auto" w:fill="FFFFFF"/>
              <w:ind w:left="149"/>
              <w:jc w:val="center"/>
              <w:rPr>
                <w:sz w:val="28"/>
                <w:szCs w:val="28"/>
              </w:rPr>
            </w:pPr>
            <w:r w:rsidRPr="00DF0E0E">
              <w:rPr>
                <w:spacing w:val="-4"/>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37797E">
            <w:pPr>
              <w:shd w:val="clear" w:color="auto" w:fill="FFFFFF"/>
              <w:ind w:left="307"/>
              <w:jc w:val="center"/>
              <w:rPr>
                <w:sz w:val="28"/>
                <w:szCs w:val="28"/>
              </w:rPr>
            </w:pPr>
            <w:r w:rsidRPr="00DF0E0E">
              <w:rPr>
                <w:sz w:val="28"/>
                <w:szCs w:val="28"/>
              </w:rPr>
              <w:t>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37797E">
            <w:pPr>
              <w:shd w:val="clear" w:color="auto" w:fill="FFFFFF"/>
              <w:ind w:left="307"/>
              <w:jc w:val="center"/>
              <w:rPr>
                <w:sz w:val="28"/>
                <w:szCs w:val="28"/>
              </w:rPr>
            </w:pPr>
            <w:r w:rsidRPr="00DF0E0E">
              <w:rPr>
                <w:sz w:val="28"/>
                <w:szCs w:val="28"/>
              </w:rPr>
              <w:t>90,0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DF0E0E" w:rsidRDefault="00643A63" w:rsidP="0037797E">
            <w:pPr>
              <w:shd w:val="clear" w:color="auto" w:fill="FFFFFF"/>
              <w:ind w:left="307"/>
              <w:jc w:val="center"/>
              <w:rPr>
                <w:sz w:val="28"/>
                <w:szCs w:val="28"/>
              </w:rPr>
            </w:pPr>
            <w:r w:rsidRPr="00DF0E0E">
              <w:rPr>
                <w:sz w:val="28"/>
                <w:szCs w:val="28"/>
              </w:rPr>
              <w:t>100</w:t>
            </w:r>
          </w:p>
        </w:tc>
      </w:tr>
    </w:tbl>
    <w:p w:rsidR="00643A63" w:rsidRPr="00DF0E0E" w:rsidRDefault="00643A63" w:rsidP="004F7EAF">
      <w:pPr>
        <w:pStyle w:val="Default"/>
        <w:jc w:val="center"/>
        <w:rPr>
          <w:i/>
          <w:sz w:val="28"/>
          <w:szCs w:val="28"/>
        </w:rPr>
      </w:pPr>
    </w:p>
    <w:p w:rsidR="004F7EAF" w:rsidRPr="00DF0E0E" w:rsidRDefault="004F7EAF" w:rsidP="004F7EAF">
      <w:pPr>
        <w:pStyle w:val="Default"/>
        <w:ind w:left="1080" w:hanging="360"/>
        <w:jc w:val="center"/>
        <w:rPr>
          <w:i/>
          <w:sz w:val="28"/>
          <w:szCs w:val="28"/>
        </w:rPr>
      </w:pPr>
      <w:r w:rsidRPr="00DF0E0E">
        <w:rPr>
          <w:i/>
          <w:sz w:val="28"/>
          <w:szCs w:val="28"/>
        </w:rPr>
        <w:t>Рынок оказания услуг по ремонту автотранспортных средств</w:t>
      </w:r>
    </w:p>
    <w:p w:rsidR="006F2CBC" w:rsidRPr="00DF0E0E" w:rsidRDefault="006F2CBC" w:rsidP="004F7EAF">
      <w:pPr>
        <w:pStyle w:val="Default"/>
        <w:ind w:left="1080" w:hanging="360"/>
        <w:jc w:val="center"/>
        <w:rPr>
          <w:i/>
          <w:sz w:val="28"/>
          <w:szCs w:val="28"/>
        </w:rPr>
      </w:pPr>
    </w:p>
    <w:p w:rsidR="006F2CBC" w:rsidRPr="00DF0E0E" w:rsidRDefault="006F2CBC" w:rsidP="006F2CBC">
      <w:pPr>
        <w:widowControl w:val="0"/>
        <w:autoSpaceDE w:val="0"/>
        <w:autoSpaceDN w:val="0"/>
        <w:adjustRightInd w:val="0"/>
        <w:ind w:firstLine="669"/>
        <w:jc w:val="both"/>
        <w:rPr>
          <w:spacing w:val="2"/>
          <w:sz w:val="28"/>
          <w:szCs w:val="28"/>
          <w:shd w:val="clear" w:color="auto" w:fill="FFFFFF"/>
        </w:rPr>
      </w:pPr>
      <w:r w:rsidRPr="00DF0E0E">
        <w:rPr>
          <w:spacing w:val="2"/>
          <w:sz w:val="28"/>
          <w:szCs w:val="28"/>
          <w:shd w:val="clear" w:color="auto" w:fill="FFFFFF"/>
        </w:rPr>
        <w:t>Рост парка автомобилей предъявляет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w:t>
      </w:r>
    </w:p>
    <w:p w:rsidR="006F2CBC" w:rsidRPr="00DF0E0E" w:rsidRDefault="006F2CBC" w:rsidP="006F2CBC">
      <w:pPr>
        <w:widowControl w:val="0"/>
        <w:autoSpaceDE w:val="0"/>
        <w:autoSpaceDN w:val="0"/>
        <w:adjustRightInd w:val="0"/>
        <w:ind w:firstLine="669"/>
        <w:jc w:val="both"/>
        <w:rPr>
          <w:sz w:val="28"/>
          <w:szCs w:val="28"/>
          <w:shd w:val="clear" w:color="auto" w:fill="FFFFFF"/>
        </w:rPr>
      </w:pPr>
      <w:r w:rsidRPr="00DF0E0E">
        <w:rPr>
          <w:sz w:val="28"/>
          <w:szCs w:val="28"/>
          <w:shd w:val="clear" w:color="auto" w:fill="FFFFFF"/>
        </w:rPr>
        <w:t>Организация предприятий данного вида деятельности в сельской местности является малопривлекательной сферой деятельности. Создание автосервисов связано с серьезными рисками инвестирования и отсутствием гарантий получения прибыли.</w:t>
      </w:r>
    </w:p>
    <w:p w:rsidR="006F2CBC" w:rsidRPr="00DF0E0E" w:rsidRDefault="006F2CBC" w:rsidP="006F2CBC">
      <w:pPr>
        <w:shd w:val="clear" w:color="auto" w:fill="FFFFFF"/>
        <w:ind w:firstLine="669"/>
        <w:jc w:val="both"/>
        <w:textAlignment w:val="baseline"/>
        <w:rPr>
          <w:spacing w:val="2"/>
          <w:sz w:val="28"/>
          <w:szCs w:val="28"/>
        </w:rPr>
      </w:pPr>
      <w:r w:rsidRPr="00DF0E0E">
        <w:rPr>
          <w:spacing w:val="2"/>
          <w:sz w:val="28"/>
          <w:szCs w:val="28"/>
        </w:rPr>
        <w:t xml:space="preserve">Услугами по ремонту автотранспортных средств население </w:t>
      </w:r>
      <w:r w:rsidR="007507BA" w:rsidRPr="00DF0E0E">
        <w:rPr>
          <w:spacing w:val="2"/>
          <w:sz w:val="28"/>
          <w:szCs w:val="28"/>
        </w:rPr>
        <w:t xml:space="preserve">округа </w:t>
      </w:r>
      <w:r w:rsidRPr="00DF0E0E">
        <w:rPr>
          <w:spacing w:val="2"/>
          <w:sz w:val="28"/>
          <w:szCs w:val="28"/>
        </w:rPr>
        <w:t xml:space="preserve">обеспечивают </w:t>
      </w:r>
      <w:r w:rsidR="003774D1" w:rsidRPr="00DF0E0E">
        <w:rPr>
          <w:spacing w:val="2"/>
          <w:sz w:val="28"/>
          <w:szCs w:val="28"/>
        </w:rPr>
        <w:t>7</w:t>
      </w:r>
      <w:r w:rsidR="00FF1E5A" w:rsidRPr="00DF0E0E">
        <w:rPr>
          <w:spacing w:val="2"/>
          <w:sz w:val="28"/>
          <w:szCs w:val="28"/>
        </w:rPr>
        <w:t xml:space="preserve"> индивидуальных предпринимателя,</w:t>
      </w:r>
      <w:r w:rsidR="003774D1" w:rsidRPr="00DF0E0E">
        <w:rPr>
          <w:spacing w:val="2"/>
          <w:sz w:val="28"/>
          <w:szCs w:val="28"/>
        </w:rPr>
        <w:t xml:space="preserve"> 2</w:t>
      </w:r>
      <w:r w:rsidRPr="00DF0E0E">
        <w:rPr>
          <w:spacing w:val="2"/>
          <w:sz w:val="28"/>
          <w:szCs w:val="28"/>
        </w:rPr>
        <w:t xml:space="preserve"> юридическое лицо</w:t>
      </w:r>
      <w:r w:rsidR="00FF1E5A" w:rsidRPr="00DF0E0E">
        <w:rPr>
          <w:spacing w:val="2"/>
          <w:sz w:val="28"/>
          <w:szCs w:val="28"/>
        </w:rPr>
        <w:t xml:space="preserve"> и </w:t>
      </w:r>
      <w:r w:rsidR="003774D1" w:rsidRPr="00DF0E0E">
        <w:rPr>
          <w:spacing w:val="2"/>
          <w:sz w:val="28"/>
          <w:szCs w:val="28"/>
        </w:rPr>
        <w:t>2</w:t>
      </w:r>
      <w:r w:rsidR="00FF1E5A" w:rsidRPr="00DF0E0E">
        <w:rPr>
          <w:spacing w:val="2"/>
          <w:sz w:val="28"/>
          <w:szCs w:val="28"/>
        </w:rPr>
        <w:t xml:space="preserve"> </w:t>
      </w:r>
      <w:proofErr w:type="spellStart"/>
      <w:r w:rsidR="00FF1E5A" w:rsidRPr="00DF0E0E">
        <w:rPr>
          <w:spacing w:val="2"/>
          <w:sz w:val="28"/>
          <w:szCs w:val="28"/>
        </w:rPr>
        <w:t>самозаняты</w:t>
      </w:r>
      <w:r w:rsidR="003774D1" w:rsidRPr="00DF0E0E">
        <w:rPr>
          <w:spacing w:val="2"/>
          <w:sz w:val="28"/>
          <w:szCs w:val="28"/>
        </w:rPr>
        <w:t>х</w:t>
      </w:r>
      <w:proofErr w:type="spellEnd"/>
      <w:r w:rsidRPr="00DF0E0E">
        <w:rPr>
          <w:spacing w:val="2"/>
          <w:sz w:val="28"/>
          <w:szCs w:val="28"/>
        </w:rPr>
        <w:t>.</w:t>
      </w:r>
    </w:p>
    <w:p w:rsidR="006F2CBC" w:rsidRPr="00DF0E0E" w:rsidRDefault="006F2CBC"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621"/>
        <w:gridCol w:w="1582"/>
        <w:gridCol w:w="1476"/>
        <w:gridCol w:w="1476"/>
        <w:gridCol w:w="1826"/>
      </w:tblGrid>
      <w:tr w:rsidR="00643A63" w:rsidRPr="00DF0E0E" w:rsidTr="001B724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DF0E0E" w:rsidRDefault="00643A63" w:rsidP="001B724A">
            <w:pPr>
              <w:widowControl w:val="0"/>
              <w:spacing w:line="276" w:lineRule="auto"/>
              <w:jc w:val="center"/>
              <w:rPr>
                <w:b/>
                <w:sz w:val="28"/>
                <w:szCs w:val="28"/>
              </w:rPr>
            </w:pPr>
            <w:r w:rsidRPr="00DF0E0E">
              <w:rPr>
                <w:b/>
                <w:sz w:val="28"/>
                <w:szCs w:val="28"/>
              </w:rPr>
              <w:t xml:space="preserve">№ </w:t>
            </w:r>
            <w:proofErr w:type="gramStart"/>
            <w:r w:rsidRPr="00DF0E0E">
              <w:rPr>
                <w:b/>
                <w:sz w:val="28"/>
                <w:szCs w:val="28"/>
              </w:rPr>
              <w:t>п</w:t>
            </w:r>
            <w:proofErr w:type="gramEnd"/>
            <w:r w:rsidRPr="00DF0E0E">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3A63" w:rsidRPr="00DF0E0E" w:rsidRDefault="00643A63" w:rsidP="001B724A">
            <w:pPr>
              <w:widowControl w:val="0"/>
              <w:spacing w:line="276" w:lineRule="auto"/>
              <w:jc w:val="center"/>
              <w:rPr>
                <w:b/>
                <w:sz w:val="28"/>
                <w:szCs w:val="28"/>
              </w:rPr>
            </w:pPr>
          </w:p>
          <w:p w:rsidR="00643A63" w:rsidRPr="00DF0E0E" w:rsidRDefault="00643A63" w:rsidP="001B724A">
            <w:pPr>
              <w:widowControl w:val="0"/>
              <w:spacing w:line="276" w:lineRule="auto"/>
              <w:jc w:val="center"/>
              <w:rPr>
                <w:b/>
                <w:sz w:val="28"/>
                <w:szCs w:val="28"/>
              </w:rPr>
            </w:pPr>
            <w:r w:rsidRPr="00DF0E0E">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DF0E0E" w:rsidRDefault="00643A63" w:rsidP="001B724A">
            <w:pPr>
              <w:widowControl w:val="0"/>
              <w:spacing w:line="276" w:lineRule="auto"/>
              <w:jc w:val="center"/>
              <w:rPr>
                <w:b/>
                <w:sz w:val="28"/>
                <w:szCs w:val="28"/>
              </w:rPr>
            </w:pPr>
            <w:r w:rsidRPr="00DF0E0E">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DF0E0E" w:rsidRDefault="00643A63" w:rsidP="001B724A">
            <w:pPr>
              <w:widowControl w:val="0"/>
              <w:tabs>
                <w:tab w:val="left" w:pos="567"/>
              </w:tabs>
              <w:jc w:val="center"/>
              <w:outlineLvl w:val="1"/>
              <w:rPr>
                <w:b/>
                <w:sz w:val="28"/>
                <w:szCs w:val="28"/>
              </w:rPr>
            </w:pPr>
            <w:r w:rsidRPr="00DF0E0E">
              <w:rPr>
                <w:b/>
                <w:sz w:val="28"/>
                <w:szCs w:val="28"/>
              </w:rPr>
              <w:t>План</w:t>
            </w:r>
          </w:p>
          <w:p w:rsidR="00643A63" w:rsidRPr="00DF0E0E" w:rsidRDefault="00643A63" w:rsidP="001B724A">
            <w:pPr>
              <w:widowControl w:val="0"/>
              <w:tabs>
                <w:tab w:val="left" w:pos="567"/>
              </w:tabs>
              <w:jc w:val="center"/>
              <w:outlineLvl w:val="1"/>
              <w:rPr>
                <w:b/>
                <w:sz w:val="28"/>
                <w:szCs w:val="28"/>
              </w:rPr>
            </w:pPr>
            <w:r w:rsidRPr="00DF0E0E">
              <w:rPr>
                <w:b/>
                <w:sz w:val="28"/>
                <w:szCs w:val="28"/>
              </w:rPr>
              <w:t>на</w:t>
            </w:r>
          </w:p>
          <w:p w:rsidR="00643A63" w:rsidRPr="00DF0E0E" w:rsidRDefault="00643A63" w:rsidP="00AE6541">
            <w:pPr>
              <w:widowControl w:val="0"/>
              <w:tabs>
                <w:tab w:val="left" w:pos="567"/>
              </w:tabs>
              <w:jc w:val="center"/>
              <w:outlineLvl w:val="1"/>
              <w:rPr>
                <w:b/>
                <w:sz w:val="28"/>
                <w:szCs w:val="28"/>
              </w:rPr>
            </w:pPr>
            <w:r w:rsidRPr="00DF0E0E">
              <w:rPr>
                <w:b/>
                <w:sz w:val="28"/>
                <w:szCs w:val="28"/>
              </w:rPr>
              <w:t>01.01.202</w:t>
            </w:r>
            <w:r w:rsidR="00AE6541" w:rsidRPr="00DF0E0E">
              <w:rPr>
                <w:b/>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DF0E0E" w:rsidRDefault="00643A63" w:rsidP="001B724A">
            <w:pPr>
              <w:widowControl w:val="0"/>
              <w:tabs>
                <w:tab w:val="left" w:pos="567"/>
              </w:tabs>
              <w:jc w:val="center"/>
              <w:outlineLvl w:val="1"/>
              <w:rPr>
                <w:b/>
                <w:sz w:val="28"/>
                <w:szCs w:val="28"/>
              </w:rPr>
            </w:pPr>
            <w:r w:rsidRPr="00DF0E0E">
              <w:rPr>
                <w:b/>
                <w:sz w:val="28"/>
                <w:szCs w:val="28"/>
              </w:rPr>
              <w:t>Факт</w:t>
            </w:r>
          </w:p>
          <w:p w:rsidR="00643A63" w:rsidRPr="00DF0E0E" w:rsidRDefault="00643A63" w:rsidP="001B724A">
            <w:pPr>
              <w:widowControl w:val="0"/>
              <w:tabs>
                <w:tab w:val="left" w:pos="567"/>
              </w:tabs>
              <w:jc w:val="center"/>
              <w:outlineLvl w:val="1"/>
              <w:rPr>
                <w:b/>
                <w:sz w:val="28"/>
                <w:szCs w:val="28"/>
              </w:rPr>
            </w:pPr>
            <w:r w:rsidRPr="00DF0E0E">
              <w:rPr>
                <w:b/>
                <w:sz w:val="28"/>
                <w:szCs w:val="28"/>
              </w:rPr>
              <w:t>на</w:t>
            </w:r>
          </w:p>
          <w:p w:rsidR="00643A63" w:rsidRPr="00DF0E0E" w:rsidRDefault="00643A63" w:rsidP="00AE6541">
            <w:pPr>
              <w:widowControl w:val="0"/>
              <w:tabs>
                <w:tab w:val="left" w:pos="567"/>
              </w:tabs>
              <w:jc w:val="center"/>
              <w:outlineLvl w:val="1"/>
              <w:rPr>
                <w:b/>
                <w:sz w:val="28"/>
                <w:szCs w:val="28"/>
              </w:rPr>
            </w:pPr>
            <w:r w:rsidRPr="00DF0E0E">
              <w:rPr>
                <w:b/>
                <w:sz w:val="28"/>
                <w:szCs w:val="28"/>
              </w:rPr>
              <w:t>01.01.202</w:t>
            </w:r>
            <w:r w:rsidR="00AE6541" w:rsidRPr="00DF0E0E">
              <w:rPr>
                <w:b/>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461A1D" w:rsidRPr="00DF0E0E" w:rsidRDefault="00461A1D" w:rsidP="001B724A">
            <w:pPr>
              <w:widowControl w:val="0"/>
              <w:tabs>
                <w:tab w:val="left" w:pos="567"/>
              </w:tabs>
              <w:jc w:val="center"/>
              <w:outlineLvl w:val="1"/>
              <w:rPr>
                <w:b/>
                <w:sz w:val="28"/>
                <w:szCs w:val="28"/>
              </w:rPr>
            </w:pPr>
          </w:p>
          <w:p w:rsidR="00643A63" w:rsidRPr="00DF0E0E" w:rsidRDefault="00643A63" w:rsidP="001B724A">
            <w:pPr>
              <w:widowControl w:val="0"/>
              <w:tabs>
                <w:tab w:val="left" w:pos="567"/>
              </w:tabs>
              <w:jc w:val="center"/>
              <w:outlineLvl w:val="1"/>
              <w:rPr>
                <w:b/>
                <w:sz w:val="28"/>
                <w:szCs w:val="28"/>
              </w:rPr>
            </w:pPr>
            <w:r w:rsidRPr="00DF0E0E">
              <w:rPr>
                <w:b/>
                <w:sz w:val="28"/>
                <w:szCs w:val="28"/>
              </w:rPr>
              <w:t>Процент выполнения</w:t>
            </w:r>
          </w:p>
        </w:tc>
      </w:tr>
      <w:tr w:rsidR="00643A63" w:rsidRPr="00DF0E0E" w:rsidTr="001B72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1B724A">
            <w:pPr>
              <w:shd w:val="clear" w:color="auto" w:fill="FFFFFF"/>
              <w:ind w:left="5"/>
              <w:jc w:val="both"/>
              <w:rPr>
                <w:sz w:val="28"/>
                <w:szCs w:val="28"/>
              </w:rPr>
            </w:pPr>
            <w:r w:rsidRPr="00DF0E0E">
              <w:rPr>
                <w:spacing w:val="-8"/>
                <w:sz w:val="28"/>
                <w:szCs w:val="28"/>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1B724A">
            <w:pPr>
              <w:shd w:val="clear" w:color="auto" w:fill="FFFFFF"/>
              <w:spacing w:line="254" w:lineRule="exact"/>
              <w:jc w:val="both"/>
              <w:rPr>
                <w:sz w:val="28"/>
                <w:szCs w:val="28"/>
              </w:rPr>
            </w:pPr>
            <w:r w:rsidRPr="00DF0E0E">
              <w:rPr>
                <w:spacing w:val="-2"/>
                <w:sz w:val="28"/>
                <w:szCs w:val="28"/>
              </w:rPr>
              <w:t xml:space="preserve">доля организаций частной формы собственности в сфере </w:t>
            </w:r>
            <w:r w:rsidRPr="00DF0E0E">
              <w:rPr>
                <w:spacing w:val="-1"/>
                <w:sz w:val="28"/>
                <w:szCs w:val="28"/>
              </w:rPr>
              <w:t>оказания услуг по ремонту автотранспортных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1B724A">
            <w:pPr>
              <w:shd w:val="clear" w:color="auto" w:fill="FFFFFF"/>
              <w:ind w:right="134"/>
              <w:jc w:val="center"/>
              <w:rPr>
                <w:sz w:val="28"/>
                <w:szCs w:val="28"/>
              </w:rPr>
            </w:pPr>
            <w:r w:rsidRPr="00DF0E0E">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461A1D">
            <w:pPr>
              <w:shd w:val="clear" w:color="auto" w:fill="FFFFFF"/>
              <w:ind w:left="341"/>
              <w:rPr>
                <w:sz w:val="28"/>
                <w:szCs w:val="28"/>
              </w:rPr>
            </w:pPr>
            <w:r w:rsidRPr="00DF0E0E">
              <w:rPr>
                <w:sz w:val="28"/>
                <w:szCs w:val="28"/>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461A1D">
            <w:pPr>
              <w:shd w:val="clear" w:color="auto" w:fill="FFFFFF"/>
              <w:ind w:left="350"/>
              <w:rPr>
                <w:sz w:val="28"/>
                <w:szCs w:val="28"/>
              </w:rPr>
            </w:pPr>
            <w:r w:rsidRPr="00DF0E0E">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DF0E0E" w:rsidRDefault="00461A1D" w:rsidP="00461A1D">
            <w:pPr>
              <w:shd w:val="clear" w:color="auto" w:fill="FFFFFF"/>
              <w:rPr>
                <w:sz w:val="28"/>
                <w:szCs w:val="28"/>
              </w:rPr>
            </w:pPr>
            <w:r w:rsidRPr="00DF0E0E">
              <w:rPr>
                <w:sz w:val="28"/>
                <w:szCs w:val="28"/>
              </w:rPr>
              <w:t xml:space="preserve">         </w:t>
            </w:r>
            <w:r w:rsidR="00643A63" w:rsidRPr="00DF0E0E">
              <w:rPr>
                <w:sz w:val="28"/>
                <w:szCs w:val="28"/>
              </w:rPr>
              <w:t>100</w:t>
            </w:r>
          </w:p>
        </w:tc>
      </w:tr>
    </w:tbl>
    <w:p w:rsidR="00643A63" w:rsidRPr="00DF0E0E" w:rsidRDefault="00643A63" w:rsidP="004F7EAF">
      <w:pPr>
        <w:pStyle w:val="Default"/>
        <w:ind w:left="1080" w:hanging="360"/>
        <w:jc w:val="center"/>
        <w:rPr>
          <w:i/>
          <w:sz w:val="28"/>
          <w:szCs w:val="28"/>
        </w:rPr>
      </w:pPr>
    </w:p>
    <w:p w:rsidR="004F7EAF" w:rsidRPr="00DF0E0E" w:rsidRDefault="004F7EAF" w:rsidP="004F7EAF">
      <w:pPr>
        <w:pStyle w:val="Default"/>
        <w:ind w:left="1080" w:hanging="360"/>
        <w:jc w:val="center"/>
        <w:rPr>
          <w:i/>
          <w:sz w:val="28"/>
          <w:szCs w:val="28"/>
        </w:rPr>
      </w:pPr>
      <w:r w:rsidRPr="00DF0E0E">
        <w:rPr>
          <w:i/>
          <w:sz w:val="28"/>
          <w:szCs w:val="28"/>
        </w:rPr>
        <w:t>Рынок наружной рекламы</w:t>
      </w:r>
    </w:p>
    <w:p w:rsidR="00711013" w:rsidRPr="00DF0E0E" w:rsidRDefault="00711013" w:rsidP="004F7EAF">
      <w:pPr>
        <w:pStyle w:val="Default"/>
        <w:ind w:left="1080" w:hanging="360"/>
        <w:jc w:val="center"/>
        <w:rPr>
          <w:i/>
          <w:sz w:val="28"/>
          <w:szCs w:val="28"/>
        </w:rPr>
      </w:pPr>
    </w:p>
    <w:p w:rsidR="006F2CBC" w:rsidRPr="00DF0E0E" w:rsidRDefault="006F2CBC" w:rsidP="006F2CBC">
      <w:pPr>
        <w:pStyle w:val="Default"/>
        <w:ind w:firstLine="720"/>
        <w:jc w:val="both"/>
        <w:rPr>
          <w:i/>
          <w:sz w:val="28"/>
          <w:szCs w:val="28"/>
        </w:rPr>
      </w:pPr>
      <w:r w:rsidRPr="00DF0E0E">
        <w:rPr>
          <w:sz w:val="28"/>
          <w:szCs w:val="28"/>
          <w:lang w:eastAsia="ru-RU"/>
        </w:rPr>
        <w:t xml:space="preserve">Организация рынка в сфере наружной рекламы на территории Вологодской области осуществляется в соответствии с Федеральным законом от 12 марта 2006 года № 38-ФЗ «О рекламе». </w:t>
      </w:r>
      <w:proofErr w:type="gramStart"/>
      <w:r w:rsidRPr="00DF0E0E">
        <w:rPr>
          <w:sz w:val="28"/>
          <w:szCs w:val="28"/>
          <w:lang w:eastAsia="ru-RU"/>
        </w:rPr>
        <w:t xml:space="preserve">Согласно Общероссийскому классификатору видов экономической деятельности вид деятельности «Деятельность рекламных агентств» включает в себя предоставление всех видов услуг в области рекламы, включая </w:t>
      </w:r>
      <w:r w:rsidRPr="00DF0E0E">
        <w:rPr>
          <w:sz w:val="28"/>
          <w:szCs w:val="28"/>
          <w:lang w:eastAsia="ru-RU"/>
        </w:rPr>
        <w:lastRenderedPageBreak/>
        <w:t xml:space="preserve">консультирование, творческое обслуживание, изготовление рекламных материалов и закупок, в том числе подготовку и размещение рекламных материалов в газетах, периодических изданиях, а также на радио, телевидении, в информационно-коммуникационной сети </w:t>
      </w:r>
      <w:r w:rsidR="00FE6498" w:rsidRPr="00DF0E0E">
        <w:rPr>
          <w:sz w:val="28"/>
          <w:szCs w:val="28"/>
          <w:lang w:eastAsia="ru-RU"/>
        </w:rPr>
        <w:t>«</w:t>
      </w:r>
      <w:r w:rsidRPr="00DF0E0E">
        <w:rPr>
          <w:sz w:val="28"/>
          <w:szCs w:val="28"/>
          <w:lang w:eastAsia="ru-RU"/>
        </w:rPr>
        <w:t>Интернет</w:t>
      </w:r>
      <w:r w:rsidR="00FE6498" w:rsidRPr="00DF0E0E">
        <w:rPr>
          <w:sz w:val="28"/>
          <w:szCs w:val="28"/>
          <w:lang w:eastAsia="ru-RU"/>
        </w:rPr>
        <w:t>»</w:t>
      </w:r>
      <w:r w:rsidRPr="00DF0E0E">
        <w:rPr>
          <w:sz w:val="28"/>
          <w:szCs w:val="28"/>
          <w:lang w:eastAsia="ru-RU"/>
        </w:rPr>
        <w:t xml:space="preserve"> и прочих средствах массовой информации.</w:t>
      </w:r>
      <w:proofErr w:type="gramEnd"/>
      <w:r w:rsidRPr="00DF0E0E">
        <w:rPr>
          <w:sz w:val="28"/>
          <w:szCs w:val="28"/>
          <w:lang w:eastAsia="ru-RU"/>
        </w:rPr>
        <w:t xml:space="preserve"> Рынок сферы наружной рекламы на территории Никольского муниципального </w:t>
      </w:r>
      <w:r w:rsidR="003774D1" w:rsidRPr="00DF0E0E">
        <w:rPr>
          <w:sz w:val="28"/>
          <w:szCs w:val="28"/>
          <w:lang w:eastAsia="ru-RU"/>
        </w:rPr>
        <w:t>округа</w:t>
      </w:r>
      <w:r w:rsidRPr="00DF0E0E">
        <w:rPr>
          <w:sz w:val="28"/>
          <w:szCs w:val="28"/>
          <w:lang w:eastAsia="ru-RU"/>
        </w:rPr>
        <w:t xml:space="preserve"> Вологодской области не развит.</w:t>
      </w:r>
    </w:p>
    <w:p w:rsidR="006F2CBC" w:rsidRPr="00DF0E0E" w:rsidRDefault="006F2CBC"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514"/>
        <w:gridCol w:w="1629"/>
        <w:gridCol w:w="1476"/>
        <w:gridCol w:w="1476"/>
        <w:gridCol w:w="1873"/>
      </w:tblGrid>
      <w:tr w:rsidR="00643A63" w:rsidRPr="00DF0E0E" w:rsidTr="001B724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DF0E0E" w:rsidRDefault="00643A63" w:rsidP="001B724A">
            <w:pPr>
              <w:widowControl w:val="0"/>
              <w:spacing w:line="276" w:lineRule="auto"/>
              <w:jc w:val="center"/>
              <w:rPr>
                <w:b/>
                <w:sz w:val="28"/>
                <w:szCs w:val="28"/>
              </w:rPr>
            </w:pPr>
            <w:r w:rsidRPr="00DF0E0E">
              <w:rPr>
                <w:b/>
                <w:sz w:val="28"/>
                <w:szCs w:val="28"/>
              </w:rPr>
              <w:t xml:space="preserve">№ </w:t>
            </w:r>
            <w:proofErr w:type="gramStart"/>
            <w:r w:rsidRPr="00DF0E0E">
              <w:rPr>
                <w:b/>
                <w:sz w:val="28"/>
                <w:szCs w:val="28"/>
              </w:rPr>
              <w:t>п</w:t>
            </w:r>
            <w:proofErr w:type="gramEnd"/>
            <w:r w:rsidRPr="00DF0E0E">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3A63" w:rsidRPr="00DF0E0E" w:rsidRDefault="00643A63" w:rsidP="001B724A">
            <w:pPr>
              <w:widowControl w:val="0"/>
              <w:spacing w:line="276" w:lineRule="auto"/>
              <w:jc w:val="center"/>
              <w:rPr>
                <w:b/>
                <w:sz w:val="28"/>
                <w:szCs w:val="28"/>
              </w:rPr>
            </w:pPr>
          </w:p>
          <w:p w:rsidR="00643A63" w:rsidRPr="00DF0E0E" w:rsidRDefault="00643A63" w:rsidP="001B724A">
            <w:pPr>
              <w:widowControl w:val="0"/>
              <w:spacing w:line="276" w:lineRule="auto"/>
              <w:jc w:val="center"/>
              <w:rPr>
                <w:b/>
                <w:sz w:val="28"/>
                <w:szCs w:val="28"/>
              </w:rPr>
            </w:pPr>
            <w:r w:rsidRPr="00DF0E0E">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DF0E0E" w:rsidRDefault="00643A63" w:rsidP="001B724A">
            <w:pPr>
              <w:widowControl w:val="0"/>
              <w:spacing w:line="276" w:lineRule="auto"/>
              <w:jc w:val="center"/>
              <w:rPr>
                <w:b/>
                <w:sz w:val="28"/>
                <w:szCs w:val="28"/>
              </w:rPr>
            </w:pPr>
            <w:r w:rsidRPr="00DF0E0E">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DF0E0E" w:rsidRDefault="00643A63" w:rsidP="001B724A">
            <w:pPr>
              <w:widowControl w:val="0"/>
              <w:tabs>
                <w:tab w:val="left" w:pos="567"/>
              </w:tabs>
              <w:jc w:val="center"/>
              <w:outlineLvl w:val="1"/>
              <w:rPr>
                <w:b/>
                <w:sz w:val="28"/>
                <w:szCs w:val="28"/>
              </w:rPr>
            </w:pPr>
            <w:r w:rsidRPr="00DF0E0E">
              <w:rPr>
                <w:b/>
                <w:sz w:val="28"/>
                <w:szCs w:val="28"/>
              </w:rPr>
              <w:t>План</w:t>
            </w:r>
          </w:p>
          <w:p w:rsidR="00643A63" w:rsidRPr="00DF0E0E" w:rsidRDefault="00643A63" w:rsidP="001B724A">
            <w:pPr>
              <w:widowControl w:val="0"/>
              <w:tabs>
                <w:tab w:val="left" w:pos="567"/>
              </w:tabs>
              <w:jc w:val="center"/>
              <w:outlineLvl w:val="1"/>
              <w:rPr>
                <w:b/>
                <w:sz w:val="28"/>
                <w:szCs w:val="28"/>
              </w:rPr>
            </w:pPr>
            <w:r w:rsidRPr="00DF0E0E">
              <w:rPr>
                <w:b/>
                <w:sz w:val="28"/>
                <w:szCs w:val="28"/>
              </w:rPr>
              <w:t>на</w:t>
            </w:r>
          </w:p>
          <w:p w:rsidR="00643A63" w:rsidRPr="00DF0E0E" w:rsidRDefault="00206E0A" w:rsidP="00AE6541">
            <w:pPr>
              <w:widowControl w:val="0"/>
              <w:tabs>
                <w:tab w:val="left" w:pos="567"/>
              </w:tabs>
              <w:jc w:val="center"/>
              <w:outlineLvl w:val="1"/>
              <w:rPr>
                <w:b/>
                <w:sz w:val="28"/>
                <w:szCs w:val="28"/>
              </w:rPr>
            </w:pPr>
            <w:r w:rsidRPr="00DF0E0E">
              <w:rPr>
                <w:b/>
                <w:sz w:val="28"/>
                <w:szCs w:val="28"/>
              </w:rPr>
              <w:t>01.01.202</w:t>
            </w:r>
            <w:r w:rsidR="00AE6541" w:rsidRPr="00DF0E0E">
              <w:rPr>
                <w:b/>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DF0E0E" w:rsidRDefault="00643A63" w:rsidP="001B724A">
            <w:pPr>
              <w:widowControl w:val="0"/>
              <w:tabs>
                <w:tab w:val="left" w:pos="567"/>
              </w:tabs>
              <w:jc w:val="center"/>
              <w:outlineLvl w:val="1"/>
              <w:rPr>
                <w:b/>
                <w:sz w:val="28"/>
                <w:szCs w:val="28"/>
              </w:rPr>
            </w:pPr>
            <w:r w:rsidRPr="00DF0E0E">
              <w:rPr>
                <w:b/>
                <w:sz w:val="28"/>
                <w:szCs w:val="28"/>
              </w:rPr>
              <w:t>Факт</w:t>
            </w:r>
          </w:p>
          <w:p w:rsidR="00643A63" w:rsidRPr="00DF0E0E" w:rsidRDefault="00643A63" w:rsidP="001B724A">
            <w:pPr>
              <w:widowControl w:val="0"/>
              <w:tabs>
                <w:tab w:val="left" w:pos="567"/>
              </w:tabs>
              <w:jc w:val="center"/>
              <w:outlineLvl w:val="1"/>
              <w:rPr>
                <w:b/>
                <w:sz w:val="28"/>
                <w:szCs w:val="28"/>
              </w:rPr>
            </w:pPr>
            <w:r w:rsidRPr="00DF0E0E">
              <w:rPr>
                <w:b/>
                <w:sz w:val="28"/>
                <w:szCs w:val="28"/>
              </w:rPr>
              <w:t>на</w:t>
            </w:r>
          </w:p>
          <w:p w:rsidR="00643A63" w:rsidRPr="00DF0E0E" w:rsidRDefault="00643A63" w:rsidP="00AE6541">
            <w:pPr>
              <w:widowControl w:val="0"/>
              <w:tabs>
                <w:tab w:val="left" w:pos="567"/>
              </w:tabs>
              <w:jc w:val="center"/>
              <w:outlineLvl w:val="1"/>
              <w:rPr>
                <w:b/>
                <w:sz w:val="28"/>
                <w:szCs w:val="28"/>
              </w:rPr>
            </w:pPr>
            <w:r w:rsidRPr="00DF0E0E">
              <w:rPr>
                <w:b/>
                <w:sz w:val="28"/>
                <w:szCs w:val="28"/>
              </w:rPr>
              <w:t>01.01.202</w:t>
            </w:r>
            <w:r w:rsidR="00AE6541" w:rsidRPr="00DF0E0E">
              <w:rPr>
                <w:b/>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643A63" w:rsidRPr="00DF0E0E" w:rsidRDefault="00643A63" w:rsidP="001B724A">
            <w:pPr>
              <w:widowControl w:val="0"/>
              <w:tabs>
                <w:tab w:val="left" w:pos="567"/>
              </w:tabs>
              <w:jc w:val="center"/>
              <w:outlineLvl w:val="1"/>
              <w:rPr>
                <w:b/>
                <w:sz w:val="28"/>
                <w:szCs w:val="28"/>
              </w:rPr>
            </w:pPr>
            <w:r w:rsidRPr="00DF0E0E">
              <w:rPr>
                <w:b/>
                <w:sz w:val="28"/>
                <w:szCs w:val="28"/>
              </w:rPr>
              <w:t>Процент выполнения</w:t>
            </w:r>
          </w:p>
        </w:tc>
      </w:tr>
      <w:tr w:rsidR="00643A63" w:rsidRPr="00DF0E0E" w:rsidTr="001B72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1B724A">
            <w:pPr>
              <w:shd w:val="clear" w:color="auto" w:fill="FFFFFF"/>
              <w:ind w:left="5"/>
              <w:jc w:val="both"/>
              <w:rPr>
                <w:sz w:val="28"/>
                <w:szCs w:val="28"/>
              </w:rPr>
            </w:pPr>
            <w:r w:rsidRPr="00DF0E0E">
              <w:rPr>
                <w:spacing w:val="-10"/>
                <w:sz w:val="28"/>
                <w:szCs w:val="28"/>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1B724A">
            <w:pPr>
              <w:shd w:val="clear" w:color="auto" w:fill="FFFFFF"/>
              <w:spacing w:line="254" w:lineRule="exact"/>
              <w:jc w:val="both"/>
              <w:rPr>
                <w:sz w:val="28"/>
                <w:szCs w:val="28"/>
              </w:rPr>
            </w:pPr>
            <w:r w:rsidRPr="00DF0E0E">
              <w:rPr>
                <w:spacing w:val="-2"/>
                <w:sz w:val="28"/>
                <w:szCs w:val="28"/>
              </w:rPr>
              <w:t xml:space="preserve">доля организаций частной формы собственности в сфере </w:t>
            </w:r>
            <w:r w:rsidRPr="00DF0E0E">
              <w:rPr>
                <w:sz w:val="28"/>
                <w:szCs w:val="28"/>
              </w:rPr>
              <w:t>наружной рекламы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1B724A">
            <w:pPr>
              <w:shd w:val="clear" w:color="auto" w:fill="FFFFFF"/>
              <w:ind w:right="134"/>
              <w:jc w:val="center"/>
              <w:rPr>
                <w:sz w:val="28"/>
                <w:szCs w:val="28"/>
              </w:rPr>
            </w:pPr>
            <w:r w:rsidRPr="00DF0E0E">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206E0A" w:rsidP="00206E0A">
            <w:pPr>
              <w:shd w:val="clear" w:color="auto" w:fill="FFFFFF"/>
              <w:ind w:left="346"/>
              <w:jc w:val="center"/>
              <w:rPr>
                <w:sz w:val="28"/>
                <w:szCs w:val="28"/>
              </w:rPr>
            </w:pPr>
            <w:r w:rsidRPr="00DF0E0E">
              <w:rPr>
                <w:sz w:val="28"/>
                <w:szCs w:val="28"/>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DF0E0E" w:rsidRDefault="00643A63" w:rsidP="00206E0A">
            <w:pPr>
              <w:shd w:val="clear" w:color="auto" w:fill="FFFFFF"/>
              <w:ind w:left="350"/>
              <w:jc w:val="center"/>
              <w:rPr>
                <w:sz w:val="28"/>
                <w:szCs w:val="28"/>
              </w:rPr>
            </w:pPr>
            <w:r w:rsidRPr="00DF0E0E">
              <w:rPr>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DF0E0E" w:rsidRDefault="00643A63" w:rsidP="00206E0A">
            <w:pPr>
              <w:shd w:val="clear" w:color="auto" w:fill="FFFFFF"/>
              <w:rPr>
                <w:sz w:val="28"/>
                <w:szCs w:val="28"/>
              </w:rPr>
            </w:pPr>
            <w:r w:rsidRPr="00DF0E0E">
              <w:rPr>
                <w:sz w:val="28"/>
                <w:szCs w:val="28"/>
              </w:rPr>
              <w:t xml:space="preserve">            </w:t>
            </w:r>
            <w:r w:rsidR="00206E0A" w:rsidRPr="00DF0E0E">
              <w:rPr>
                <w:sz w:val="28"/>
                <w:szCs w:val="28"/>
              </w:rPr>
              <w:t>-</w:t>
            </w:r>
          </w:p>
        </w:tc>
      </w:tr>
    </w:tbl>
    <w:p w:rsidR="004F7EAF" w:rsidRPr="00DF0E0E" w:rsidRDefault="004F7EAF" w:rsidP="00601A77">
      <w:pPr>
        <w:pStyle w:val="western"/>
        <w:spacing w:before="0" w:beforeAutospacing="0" w:after="0" w:afterAutospacing="0"/>
        <w:ind w:firstLine="567"/>
        <w:jc w:val="both"/>
        <w:rPr>
          <w:sz w:val="28"/>
          <w:szCs w:val="28"/>
          <w:u w:val="single"/>
        </w:rPr>
      </w:pPr>
    </w:p>
    <w:p w:rsidR="00070DB9" w:rsidRPr="00DF0E0E" w:rsidRDefault="00070DB9" w:rsidP="00601A77">
      <w:pPr>
        <w:pStyle w:val="ConsPlusNormal"/>
        <w:jc w:val="center"/>
        <w:outlineLvl w:val="1"/>
        <w:rPr>
          <w:rFonts w:ascii="Times New Roman" w:hAnsi="Times New Roman" w:cs="Times New Roman"/>
          <w:sz w:val="28"/>
          <w:szCs w:val="28"/>
          <w:u w:val="single"/>
          <w:lang w:bidi="ru-RU"/>
        </w:rPr>
      </w:pPr>
      <w:r w:rsidRPr="00DF0E0E">
        <w:rPr>
          <w:rFonts w:ascii="Times New Roman" w:hAnsi="Times New Roman" w:cs="Times New Roman"/>
          <w:sz w:val="28"/>
          <w:szCs w:val="28"/>
          <w:u w:val="single"/>
          <w:lang w:bidi="ru-RU"/>
        </w:rPr>
        <w:t xml:space="preserve">Системные мероприятия по развитию конкурентной среды </w:t>
      </w:r>
    </w:p>
    <w:p w:rsidR="00070DB9" w:rsidRPr="00DF0E0E" w:rsidRDefault="00070DB9" w:rsidP="00601A77">
      <w:pPr>
        <w:pStyle w:val="ConsPlusNormal"/>
        <w:jc w:val="center"/>
        <w:outlineLvl w:val="1"/>
        <w:rPr>
          <w:rFonts w:ascii="Times New Roman" w:hAnsi="Times New Roman" w:cs="Times New Roman"/>
          <w:sz w:val="28"/>
          <w:szCs w:val="28"/>
          <w:u w:val="single"/>
        </w:rPr>
      </w:pPr>
      <w:r w:rsidRPr="00DF0E0E">
        <w:rPr>
          <w:rFonts w:ascii="Times New Roman" w:hAnsi="Times New Roman" w:cs="Times New Roman"/>
          <w:sz w:val="28"/>
          <w:szCs w:val="28"/>
          <w:u w:val="single"/>
          <w:lang w:bidi="ru-RU"/>
        </w:rPr>
        <w:t xml:space="preserve">на территории </w:t>
      </w:r>
      <w:r w:rsidR="006F2CBC" w:rsidRPr="00DF0E0E">
        <w:rPr>
          <w:rFonts w:ascii="Times New Roman" w:hAnsi="Times New Roman" w:cs="Times New Roman"/>
          <w:sz w:val="28"/>
          <w:szCs w:val="28"/>
          <w:u w:val="single"/>
          <w:lang w:bidi="ru-RU"/>
        </w:rPr>
        <w:t>Никольского</w:t>
      </w:r>
      <w:r w:rsidRPr="00DF0E0E">
        <w:rPr>
          <w:rFonts w:ascii="Times New Roman" w:hAnsi="Times New Roman" w:cs="Times New Roman"/>
          <w:sz w:val="28"/>
          <w:szCs w:val="28"/>
          <w:u w:val="single"/>
          <w:lang w:bidi="ru-RU"/>
        </w:rPr>
        <w:t xml:space="preserve"> муниципального </w:t>
      </w:r>
      <w:r w:rsidR="003774D1" w:rsidRPr="00DF0E0E">
        <w:rPr>
          <w:rFonts w:ascii="Times New Roman" w:hAnsi="Times New Roman" w:cs="Times New Roman"/>
          <w:sz w:val="28"/>
          <w:szCs w:val="28"/>
          <w:u w:val="single"/>
          <w:lang w:bidi="ru-RU"/>
        </w:rPr>
        <w:t>округа</w:t>
      </w:r>
      <w:r w:rsidRPr="00DF0E0E">
        <w:rPr>
          <w:rFonts w:ascii="Times New Roman" w:hAnsi="Times New Roman" w:cs="Times New Roman"/>
          <w:sz w:val="28"/>
          <w:szCs w:val="28"/>
          <w:u w:val="single"/>
          <w:lang w:bidi="ru-RU"/>
        </w:rPr>
        <w:t xml:space="preserve"> </w:t>
      </w:r>
    </w:p>
    <w:p w:rsidR="00070DB9" w:rsidRPr="00DF0E0E" w:rsidRDefault="00070DB9" w:rsidP="00601A77">
      <w:pPr>
        <w:pStyle w:val="ConsPlusNormal"/>
        <w:jc w:val="center"/>
        <w:outlineLvl w:val="1"/>
        <w:rPr>
          <w:b/>
          <w:sz w:val="28"/>
          <w:szCs w:val="28"/>
        </w:rPr>
      </w:pPr>
    </w:p>
    <w:p w:rsidR="00072EDE" w:rsidRPr="00DF0E0E" w:rsidRDefault="00072EDE" w:rsidP="006F2CBC">
      <w:pPr>
        <w:pStyle w:val="ConsPlusNormal"/>
        <w:jc w:val="center"/>
        <w:outlineLvl w:val="1"/>
        <w:rPr>
          <w:rFonts w:ascii="Times New Roman" w:hAnsi="Times New Roman" w:cs="Times New Roman"/>
          <w:i/>
          <w:sz w:val="28"/>
          <w:szCs w:val="28"/>
        </w:rPr>
      </w:pPr>
      <w:r w:rsidRPr="00DF0E0E">
        <w:rPr>
          <w:rFonts w:ascii="Times New Roman" w:hAnsi="Times New Roman" w:cs="Times New Roman"/>
          <w:i/>
          <w:sz w:val="28"/>
          <w:szCs w:val="28"/>
        </w:rPr>
        <w:t>Развитие конкурентоспособности товаров, работ, услуг субъектов малого и среднего предпринимательства</w:t>
      </w:r>
    </w:p>
    <w:p w:rsidR="00140C92" w:rsidRPr="00DF0E0E" w:rsidRDefault="00140C92" w:rsidP="00140C92">
      <w:pPr>
        <w:widowControl w:val="0"/>
        <w:tabs>
          <w:tab w:val="left" w:pos="700"/>
          <w:tab w:val="left" w:pos="5700"/>
        </w:tabs>
        <w:ind w:firstLine="700"/>
        <w:jc w:val="both"/>
        <w:outlineLvl w:val="0"/>
        <w:rPr>
          <w:sz w:val="28"/>
          <w:szCs w:val="28"/>
        </w:rPr>
      </w:pPr>
      <w:r w:rsidRPr="00DF0E0E">
        <w:rPr>
          <w:sz w:val="28"/>
          <w:szCs w:val="28"/>
        </w:rPr>
        <w:t xml:space="preserve">Малый бизнес, являясь одной из подсистем рыночной экономики, создает предпосылки для ее устойчивого развития, обеспечивая занятость населения. На 1 </w:t>
      </w:r>
      <w:r w:rsidR="00AE6541" w:rsidRPr="00DF0E0E">
        <w:rPr>
          <w:sz w:val="28"/>
          <w:szCs w:val="28"/>
        </w:rPr>
        <w:t xml:space="preserve">января </w:t>
      </w:r>
      <w:r w:rsidRPr="00DF0E0E">
        <w:rPr>
          <w:sz w:val="28"/>
          <w:szCs w:val="28"/>
        </w:rPr>
        <w:t>202</w:t>
      </w:r>
      <w:r w:rsidR="00AE6541" w:rsidRPr="00DF0E0E">
        <w:rPr>
          <w:sz w:val="28"/>
          <w:szCs w:val="28"/>
        </w:rPr>
        <w:t>5</w:t>
      </w:r>
      <w:r w:rsidRPr="00DF0E0E">
        <w:rPr>
          <w:sz w:val="28"/>
          <w:szCs w:val="28"/>
        </w:rPr>
        <w:t xml:space="preserve"> года согласно Единому реестру субъектов малого и среднего предпринимательства на территории Никольского муниципального </w:t>
      </w:r>
      <w:r w:rsidR="003774D1" w:rsidRPr="00DF0E0E">
        <w:rPr>
          <w:sz w:val="28"/>
          <w:szCs w:val="28"/>
        </w:rPr>
        <w:t xml:space="preserve">округа зарегистрировано </w:t>
      </w:r>
      <w:r w:rsidR="00AE6541" w:rsidRPr="00DF0E0E">
        <w:rPr>
          <w:sz w:val="28"/>
          <w:szCs w:val="28"/>
        </w:rPr>
        <w:t>70</w:t>
      </w:r>
      <w:r w:rsidRPr="00DF0E0E">
        <w:rPr>
          <w:sz w:val="28"/>
          <w:szCs w:val="28"/>
        </w:rPr>
        <w:t xml:space="preserve"> юридических лица (малых и средних предприятий), </w:t>
      </w:r>
      <w:r w:rsidR="00AE6541" w:rsidRPr="00DF0E0E">
        <w:rPr>
          <w:sz w:val="28"/>
          <w:szCs w:val="28"/>
        </w:rPr>
        <w:t>358</w:t>
      </w:r>
      <w:r w:rsidRPr="00DF0E0E">
        <w:rPr>
          <w:sz w:val="28"/>
          <w:szCs w:val="28"/>
        </w:rPr>
        <w:t xml:space="preserve"> индивидуальных пр</w:t>
      </w:r>
      <w:r w:rsidR="003774D1" w:rsidRPr="00DF0E0E">
        <w:rPr>
          <w:sz w:val="28"/>
          <w:szCs w:val="28"/>
        </w:rPr>
        <w:t>едпринимателей, 6</w:t>
      </w:r>
      <w:r w:rsidR="00AE6541" w:rsidRPr="00DF0E0E">
        <w:rPr>
          <w:sz w:val="28"/>
          <w:szCs w:val="28"/>
        </w:rPr>
        <w:t>73</w:t>
      </w:r>
      <w:r w:rsidR="003774D1" w:rsidRPr="00DF0E0E">
        <w:rPr>
          <w:sz w:val="28"/>
          <w:szCs w:val="28"/>
        </w:rPr>
        <w:t xml:space="preserve"> </w:t>
      </w:r>
      <w:proofErr w:type="spellStart"/>
      <w:r w:rsidR="003774D1" w:rsidRPr="00DF0E0E">
        <w:rPr>
          <w:sz w:val="28"/>
          <w:szCs w:val="28"/>
        </w:rPr>
        <w:t>самозанятых</w:t>
      </w:r>
      <w:proofErr w:type="spellEnd"/>
      <w:r w:rsidR="003774D1" w:rsidRPr="00DF0E0E">
        <w:rPr>
          <w:sz w:val="28"/>
          <w:szCs w:val="28"/>
        </w:rPr>
        <w:t>.</w:t>
      </w:r>
    </w:p>
    <w:p w:rsidR="00140C92" w:rsidRPr="00DF0E0E" w:rsidRDefault="00140C92" w:rsidP="00140C92">
      <w:pPr>
        <w:widowControl w:val="0"/>
        <w:tabs>
          <w:tab w:val="left" w:pos="700"/>
          <w:tab w:val="left" w:pos="5700"/>
        </w:tabs>
        <w:ind w:firstLine="700"/>
        <w:jc w:val="both"/>
        <w:outlineLvl w:val="0"/>
        <w:rPr>
          <w:sz w:val="28"/>
          <w:szCs w:val="28"/>
        </w:rPr>
      </w:pPr>
      <w:r w:rsidRPr="00DF0E0E">
        <w:rPr>
          <w:sz w:val="28"/>
          <w:szCs w:val="28"/>
        </w:rPr>
        <w:t xml:space="preserve">В сфере малого и среднего предпринимательства трудится около </w:t>
      </w:r>
      <w:r w:rsidR="003774D1" w:rsidRPr="00DF0E0E">
        <w:rPr>
          <w:sz w:val="28"/>
          <w:szCs w:val="28"/>
        </w:rPr>
        <w:t>5</w:t>
      </w:r>
      <w:r w:rsidR="00AE6541" w:rsidRPr="00DF0E0E">
        <w:rPr>
          <w:sz w:val="28"/>
          <w:szCs w:val="28"/>
        </w:rPr>
        <w:t>4</w:t>
      </w:r>
      <w:r w:rsidR="003774D1" w:rsidRPr="00DF0E0E">
        <w:rPr>
          <w:sz w:val="28"/>
          <w:szCs w:val="28"/>
        </w:rPr>
        <w:t>,0</w:t>
      </w:r>
      <w:r w:rsidRPr="00DF0E0E">
        <w:rPr>
          <w:sz w:val="28"/>
          <w:szCs w:val="28"/>
        </w:rPr>
        <w:t xml:space="preserve">% </w:t>
      </w:r>
      <w:proofErr w:type="gramStart"/>
      <w:r w:rsidRPr="00DF0E0E">
        <w:rPr>
          <w:sz w:val="28"/>
          <w:szCs w:val="28"/>
        </w:rPr>
        <w:t>занятых</w:t>
      </w:r>
      <w:proofErr w:type="gramEnd"/>
      <w:r w:rsidRPr="00DF0E0E">
        <w:rPr>
          <w:sz w:val="28"/>
          <w:szCs w:val="28"/>
        </w:rPr>
        <w:t xml:space="preserve"> в экономике </w:t>
      </w:r>
      <w:r w:rsidR="003774D1" w:rsidRPr="00DF0E0E">
        <w:rPr>
          <w:sz w:val="28"/>
          <w:szCs w:val="28"/>
        </w:rPr>
        <w:t>округа</w:t>
      </w:r>
      <w:r w:rsidRPr="00DF0E0E">
        <w:rPr>
          <w:sz w:val="28"/>
          <w:szCs w:val="28"/>
        </w:rPr>
        <w:t xml:space="preserve">. </w:t>
      </w:r>
      <w:r w:rsidRPr="00DF0E0E">
        <w:rPr>
          <w:color w:val="000000"/>
          <w:sz w:val="28"/>
          <w:szCs w:val="28"/>
        </w:rPr>
        <w:t>В отраслевой структуре ма</w:t>
      </w:r>
      <w:r w:rsidRPr="00DF0E0E">
        <w:rPr>
          <w:color w:val="000000"/>
          <w:sz w:val="28"/>
          <w:szCs w:val="28"/>
        </w:rPr>
        <w:softHyphen/>
        <w:t>лого и среднего бизнеса значительный удельный вес занимают предприятия оптовой и розничной торговли (</w:t>
      </w:r>
      <w:r w:rsidR="00AE6541" w:rsidRPr="00DF0E0E">
        <w:rPr>
          <w:color w:val="000000"/>
          <w:sz w:val="28"/>
          <w:szCs w:val="28"/>
        </w:rPr>
        <w:t>26,6</w:t>
      </w:r>
      <w:r w:rsidRPr="00DF0E0E">
        <w:rPr>
          <w:color w:val="000000"/>
          <w:sz w:val="28"/>
          <w:szCs w:val="28"/>
        </w:rPr>
        <w:t>%), деятельность автомобильного грузового транспорта и услуг по перевозке (</w:t>
      </w:r>
      <w:r w:rsidR="00AE6541" w:rsidRPr="00DF0E0E">
        <w:rPr>
          <w:color w:val="000000"/>
          <w:sz w:val="28"/>
          <w:szCs w:val="28"/>
        </w:rPr>
        <w:t>17,8</w:t>
      </w:r>
      <w:r w:rsidRPr="00DF0E0E">
        <w:rPr>
          <w:color w:val="000000"/>
          <w:sz w:val="28"/>
          <w:szCs w:val="28"/>
        </w:rPr>
        <w:t>%), лесозаготовок (</w:t>
      </w:r>
      <w:r w:rsidR="00AE6541" w:rsidRPr="00DF0E0E">
        <w:rPr>
          <w:color w:val="000000"/>
          <w:sz w:val="28"/>
          <w:szCs w:val="28"/>
        </w:rPr>
        <w:t>16,4</w:t>
      </w:r>
      <w:r w:rsidRPr="00DF0E0E">
        <w:rPr>
          <w:color w:val="000000"/>
          <w:sz w:val="28"/>
          <w:szCs w:val="28"/>
        </w:rPr>
        <w:t>%), обрабатывающих производств (7,4%), сельскохозяйственного направления (</w:t>
      </w:r>
      <w:r w:rsidR="00AE6541" w:rsidRPr="00DF0E0E">
        <w:rPr>
          <w:color w:val="000000"/>
          <w:sz w:val="28"/>
          <w:szCs w:val="28"/>
        </w:rPr>
        <w:t>7,7</w:t>
      </w:r>
      <w:r w:rsidRPr="00DF0E0E">
        <w:rPr>
          <w:color w:val="000000"/>
          <w:sz w:val="28"/>
          <w:szCs w:val="28"/>
        </w:rPr>
        <w:t xml:space="preserve">%), бытового обслуживания (5,4%)  и т.д. </w:t>
      </w:r>
    </w:p>
    <w:p w:rsidR="00140C92" w:rsidRPr="00DF0E0E" w:rsidRDefault="00140C92" w:rsidP="00140C92">
      <w:pPr>
        <w:widowControl w:val="0"/>
        <w:tabs>
          <w:tab w:val="left" w:pos="700"/>
          <w:tab w:val="left" w:pos="5700"/>
        </w:tabs>
        <w:ind w:firstLine="700"/>
        <w:jc w:val="both"/>
        <w:outlineLvl w:val="0"/>
        <w:rPr>
          <w:sz w:val="28"/>
          <w:szCs w:val="28"/>
        </w:rPr>
      </w:pPr>
      <w:r w:rsidRPr="00DF0E0E">
        <w:rPr>
          <w:sz w:val="28"/>
          <w:szCs w:val="28"/>
        </w:rPr>
        <w:t xml:space="preserve">В </w:t>
      </w:r>
      <w:r w:rsidR="003B05F8" w:rsidRPr="00DF0E0E">
        <w:rPr>
          <w:sz w:val="28"/>
          <w:szCs w:val="28"/>
        </w:rPr>
        <w:t>округе</w:t>
      </w:r>
      <w:r w:rsidRPr="00DF0E0E">
        <w:rPr>
          <w:sz w:val="28"/>
          <w:szCs w:val="28"/>
        </w:rPr>
        <w:t xml:space="preserve"> создана система развития и поддержки малого и среднего предпринимательства. Оказывается информационно-консультативная помощь. </w:t>
      </w:r>
    </w:p>
    <w:p w:rsidR="007D264E" w:rsidRPr="00DF0E0E" w:rsidRDefault="007D264E" w:rsidP="00C85A8F">
      <w:pPr>
        <w:widowControl w:val="0"/>
        <w:tabs>
          <w:tab w:val="left" w:pos="5940"/>
        </w:tabs>
        <w:ind w:firstLine="709"/>
        <w:jc w:val="both"/>
        <w:rPr>
          <w:sz w:val="28"/>
          <w:szCs w:val="28"/>
        </w:rPr>
      </w:pPr>
      <w:r w:rsidRPr="00DF0E0E">
        <w:rPr>
          <w:sz w:val="28"/>
          <w:szCs w:val="28"/>
        </w:rPr>
        <w:t xml:space="preserve">Администрацией Никольского муниципального </w:t>
      </w:r>
      <w:r w:rsidR="00AE6541" w:rsidRPr="00DF0E0E">
        <w:rPr>
          <w:sz w:val="28"/>
          <w:szCs w:val="28"/>
        </w:rPr>
        <w:t>округа</w:t>
      </w:r>
      <w:r w:rsidRPr="00DF0E0E">
        <w:rPr>
          <w:sz w:val="28"/>
          <w:szCs w:val="28"/>
        </w:rPr>
        <w:t xml:space="preserve"> утвержден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w:t>
      </w:r>
      <w:r w:rsidR="00AE6541" w:rsidRPr="00DF0E0E">
        <w:rPr>
          <w:sz w:val="28"/>
          <w:szCs w:val="28"/>
        </w:rPr>
        <w:t>инимательства (Постановление № 31</w:t>
      </w:r>
      <w:r w:rsidRPr="00DF0E0E">
        <w:rPr>
          <w:sz w:val="28"/>
          <w:szCs w:val="28"/>
        </w:rPr>
        <w:t xml:space="preserve"> от </w:t>
      </w:r>
      <w:r w:rsidR="00AE6541" w:rsidRPr="00DF0E0E">
        <w:rPr>
          <w:sz w:val="28"/>
          <w:szCs w:val="28"/>
        </w:rPr>
        <w:t>11.01.2024</w:t>
      </w:r>
      <w:r w:rsidRPr="00DF0E0E">
        <w:rPr>
          <w:sz w:val="28"/>
          <w:szCs w:val="28"/>
        </w:rPr>
        <w:t xml:space="preserve"> года с последующими изменениями). В данный перечень </w:t>
      </w:r>
      <w:r w:rsidRPr="00DF0E0E">
        <w:rPr>
          <w:sz w:val="28"/>
          <w:szCs w:val="28"/>
        </w:rPr>
        <w:lastRenderedPageBreak/>
        <w:t xml:space="preserve">включено </w:t>
      </w:r>
      <w:r w:rsidR="00AE6541" w:rsidRPr="00DF0E0E">
        <w:rPr>
          <w:sz w:val="28"/>
          <w:szCs w:val="28"/>
        </w:rPr>
        <w:t>309</w:t>
      </w:r>
      <w:r w:rsidRPr="00DF0E0E">
        <w:rPr>
          <w:sz w:val="28"/>
          <w:szCs w:val="28"/>
        </w:rPr>
        <w:t xml:space="preserve"> объекта. Перечень муниципального имущества направлен в Департамент имущественных отношений Вологодской области. </w:t>
      </w:r>
      <w:proofErr w:type="gramStart"/>
      <w:r w:rsidRPr="00DF0E0E">
        <w:rPr>
          <w:sz w:val="28"/>
          <w:szCs w:val="28"/>
        </w:rPr>
        <w:t xml:space="preserve">Оказание имущественной поддержки регулируется Решением Представительного  Собрания Никольского муниципального </w:t>
      </w:r>
      <w:r w:rsidR="00AE6541" w:rsidRPr="00DF0E0E">
        <w:rPr>
          <w:sz w:val="28"/>
          <w:szCs w:val="28"/>
        </w:rPr>
        <w:t>округа</w:t>
      </w:r>
      <w:r w:rsidRPr="00DF0E0E">
        <w:rPr>
          <w:sz w:val="28"/>
          <w:szCs w:val="28"/>
        </w:rPr>
        <w:t xml:space="preserve">  от</w:t>
      </w:r>
      <w:r w:rsidR="00AE6541" w:rsidRPr="00DF0E0E">
        <w:rPr>
          <w:sz w:val="28"/>
          <w:szCs w:val="28"/>
        </w:rPr>
        <w:t xml:space="preserve"> 14.12.2023</w:t>
      </w:r>
      <w:r w:rsidRPr="00DF0E0E">
        <w:rPr>
          <w:sz w:val="28"/>
          <w:szCs w:val="28"/>
        </w:rPr>
        <w:t xml:space="preserve"> года № </w:t>
      </w:r>
      <w:r w:rsidR="00AE6541" w:rsidRPr="00DF0E0E">
        <w:rPr>
          <w:sz w:val="28"/>
          <w:szCs w:val="28"/>
        </w:rPr>
        <w:t>113</w:t>
      </w:r>
      <w:r w:rsidRPr="00DF0E0E">
        <w:rPr>
          <w:sz w:val="28"/>
          <w:szCs w:val="28"/>
        </w:rPr>
        <w:t xml:space="preserve"> «Об имущественной поддержке субъектов малого и среднего предпринимательства органами местного самоуправления Никольского муниципального района» и Решение Представительного собрания Никольского муниципального на от </w:t>
      </w:r>
      <w:r w:rsidR="00C85A8F" w:rsidRPr="00DF0E0E">
        <w:rPr>
          <w:sz w:val="28"/>
          <w:szCs w:val="28"/>
        </w:rPr>
        <w:t xml:space="preserve">28.02.2024 </w:t>
      </w:r>
      <w:r w:rsidRPr="00DF0E0E">
        <w:rPr>
          <w:sz w:val="28"/>
          <w:szCs w:val="28"/>
        </w:rPr>
        <w:t xml:space="preserve">года № </w:t>
      </w:r>
      <w:r w:rsidR="00C85A8F" w:rsidRPr="00DF0E0E">
        <w:rPr>
          <w:sz w:val="28"/>
          <w:szCs w:val="28"/>
        </w:rPr>
        <w:t>31</w:t>
      </w:r>
      <w:r w:rsidRPr="00DF0E0E">
        <w:rPr>
          <w:sz w:val="28"/>
          <w:szCs w:val="28"/>
        </w:rPr>
        <w:t xml:space="preserve"> «Об установлении срока рассрочки оплаты арендуемого имущества при реализации СМП права на приобретении арендуемого недвижимого имущества, находящегося в собственности Никольского муниципального</w:t>
      </w:r>
      <w:proofErr w:type="gramEnd"/>
      <w:r w:rsidRPr="00DF0E0E">
        <w:rPr>
          <w:sz w:val="28"/>
          <w:szCs w:val="28"/>
        </w:rPr>
        <w:t xml:space="preserve"> </w:t>
      </w:r>
      <w:r w:rsidR="00C85A8F" w:rsidRPr="00DF0E0E">
        <w:rPr>
          <w:sz w:val="28"/>
          <w:szCs w:val="28"/>
        </w:rPr>
        <w:t>округа</w:t>
      </w:r>
      <w:r w:rsidRPr="00DF0E0E">
        <w:rPr>
          <w:sz w:val="28"/>
          <w:szCs w:val="28"/>
        </w:rPr>
        <w:t xml:space="preserve">». С </w:t>
      </w:r>
      <w:r w:rsidR="00C85A8F" w:rsidRPr="00DF0E0E">
        <w:rPr>
          <w:sz w:val="28"/>
          <w:szCs w:val="28"/>
        </w:rPr>
        <w:t>7</w:t>
      </w:r>
      <w:r w:rsidRPr="00DF0E0E">
        <w:rPr>
          <w:sz w:val="28"/>
          <w:szCs w:val="28"/>
        </w:rPr>
        <w:t xml:space="preserve"> субъектами малого предпринимательства заключены договора аренды муниципального имущества по льготным ставкам.</w:t>
      </w:r>
    </w:p>
    <w:p w:rsidR="00140C92" w:rsidRPr="00DF0E0E" w:rsidRDefault="00140C92" w:rsidP="00140C92">
      <w:pPr>
        <w:widowControl w:val="0"/>
        <w:tabs>
          <w:tab w:val="left" w:pos="5940"/>
        </w:tabs>
        <w:ind w:firstLine="709"/>
        <w:jc w:val="both"/>
        <w:rPr>
          <w:color w:val="000000"/>
          <w:sz w:val="28"/>
          <w:szCs w:val="28"/>
        </w:rPr>
      </w:pPr>
      <w:r w:rsidRPr="00DF0E0E">
        <w:rPr>
          <w:color w:val="000000"/>
          <w:sz w:val="28"/>
          <w:szCs w:val="28"/>
        </w:rPr>
        <w:t>Для развития малого и среднего предпринимательства необходимо осуществлять различные меры поддержки, содействовать созданию новых производств, оказывать помощь в продвижении товаров местных товаропроизводителей.</w:t>
      </w:r>
    </w:p>
    <w:p w:rsidR="0037797E" w:rsidRPr="00DF0E0E" w:rsidRDefault="0037797E" w:rsidP="0037797E">
      <w:pPr>
        <w:widowControl w:val="0"/>
        <w:tabs>
          <w:tab w:val="left" w:pos="5940"/>
        </w:tabs>
        <w:ind w:firstLine="709"/>
        <w:jc w:val="both"/>
        <w:rPr>
          <w:color w:val="000000"/>
          <w:sz w:val="28"/>
          <w:szCs w:val="28"/>
        </w:rPr>
      </w:pPr>
      <w:r w:rsidRPr="00DF0E0E">
        <w:rPr>
          <w:color w:val="000000"/>
          <w:sz w:val="28"/>
          <w:szCs w:val="28"/>
        </w:rPr>
        <w:tab/>
      </w:r>
    </w:p>
    <w:p w:rsidR="00070DB9" w:rsidRPr="00DF0E0E" w:rsidRDefault="006F2CBC" w:rsidP="006F2CBC">
      <w:pPr>
        <w:pStyle w:val="aa"/>
        <w:spacing w:before="0" w:beforeAutospacing="0" w:after="0" w:afterAutospacing="0"/>
        <w:ind w:firstLine="708"/>
        <w:jc w:val="center"/>
        <w:rPr>
          <w:i/>
          <w:sz w:val="28"/>
          <w:szCs w:val="28"/>
        </w:rPr>
      </w:pPr>
      <w:r w:rsidRPr="00DF0E0E">
        <w:rPr>
          <w:i/>
          <w:sz w:val="28"/>
          <w:szCs w:val="28"/>
        </w:rPr>
        <w:t>Развитие конкурентной среды при осуществлении процедур государственных и муниципальных закупок за счет обеспечения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w:t>
      </w:r>
    </w:p>
    <w:p w:rsidR="0061607B" w:rsidRPr="00DF0E0E" w:rsidRDefault="00840BB5" w:rsidP="0061607B">
      <w:pPr>
        <w:widowControl w:val="0"/>
        <w:autoSpaceDE w:val="0"/>
        <w:autoSpaceDN w:val="0"/>
        <w:adjustRightInd w:val="0"/>
        <w:ind w:firstLine="709"/>
        <w:jc w:val="both"/>
        <w:rPr>
          <w:sz w:val="28"/>
          <w:szCs w:val="28"/>
        </w:rPr>
      </w:pPr>
      <w:r w:rsidRPr="00DF0E0E">
        <w:rPr>
          <w:color w:val="2C2D2E"/>
          <w:sz w:val="28"/>
          <w:szCs w:val="28"/>
          <w:shd w:val="clear" w:color="auto" w:fill="FFFFFF"/>
        </w:rPr>
        <w:t>За 202</w:t>
      </w:r>
      <w:r w:rsidR="003459C3" w:rsidRPr="00DF0E0E">
        <w:rPr>
          <w:color w:val="2C2D2E"/>
          <w:sz w:val="28"/>
          <w:szCs w:val="28"/>
          <w:shd w:val="clear" w:color="auto" w:fill="FFFFFF"/>
        </w:rPr>
        <w:t>4</w:t>
      </w:r>
      <w:r w:rsidRPr="00DF0E0E">
        <w:rPr>
          <w:color w:val="2C2D2E"/>
          <w:sz w:val="28"/>
          <w:szCs w:val="28"/>
          <w:shd w:val="clear" w:color="auto" w:fill="FFFFFF"/>
        </w:rPr>
        <w:t xml:space="preserve"> год проведено </w:t>
      </w:r>
      <w:r w:rsidR="003459C3" w:rsidRPr="00DF0E0E">
        <w:rPr>
          <w:color w:val="2C2D2E"/>
          <w:sz w:val="28"/>
          <w:szCs w:val="28"/>
          <w:shd w:val="clear" w:color="auto" w:fill="FFFFFF"/>
        </w:rPr>
        <w:t xml:space="preserve">124 </w:t>
      </w:r>
      <w:r w:rsidRPr="00DF0E0E">
        <w:rPr>
          <w:color w:val="2C2D2E"/>
          <w:sz w:val="28"/>
          <w:szCs w:val="28"/>
          <w:shd w:val="clear" w:color="auto" w:fill="FFFFFF"/>
        </w:rPr>
        <w:t>конкурсные процедуры (</w:t>
      </w:r>
      <w:r w:rsidR="003459C3" w:rsidRPr="00DF0E0E">
        <w:rPr>
          <w:color w:val="2C2D2E"/>
          <w:sz w:val="28"/>
          <w:szCs w:val="28"/>
          <w:shd w:val="clear" w:color="auto" w:fill="FFFFFF"/>
        </w:rPr>
        <w:t>133,0</w:t>
      </w:r>
      <w:r w:rsidRPr="00DF0E0E">
        <w:rPr>
          <w:color w:val="2C2D2E"/>
          <w:sz w:val="28"/>
          <w:szCs w:val="28"/>
          <w:shd w:val="clear" w:color="auto" w:fill="FFFFFF"/>
        </w:rPr>
        <w:t>% к уровню прошлого года) в соответствии</w:t>
      </w:r>
      <w:r w:rsidRPr="00DF0E0E">
        <w:rPr>
          <w:color w:val="2C2D2E"/>
          <w:spacing w:val="-20"/>
          <w:sz w:val="28"/>
          <w:szCs w:val="28"/>
          <w:shd w:val="clear" w:color="auto" w:fill="FFFFFF"/>
        </w:rPr>
        <w:t> с</w:t>
      </w:r>
      <w:r w:rsidRPr="00DF0E0E">
        <w:rPr>
          <w:color w:val="2C2D2E"/>
          <w:sz w:val="28"/>
          <w:szCs w:val="28"/>
          <w:shd w:val="clear" w:color="auto" w:fill="FFFFFF"/>
        </w:rPr>
        <w:t> Федеральным законом от 05.04.2013 г. </w:t>
      </w:r>
      <w:r w:rsidRPr="00DF0E0E">
        <w:rPr>
          <w:color w:val="2C2D2E"/>
          <w:sz w:val="28"/>
          <w:szCs w:val="28"/>
          <w:shd w:val="clear" w:color="auto" w:fill="FFFFFF"/>
          <w:lang w:val="en-US"/>
        </w:rPr>
        <w:t>N</w:t>
      </w:r>
      <w:r w:rsidRPr="00DF0E0E">
        <w:rPr>
          <w:color w:val="2C2D2E"/>
          <w:sz w:val="28"/>
          <w:szCs w:val="28"/>
          <w:shd w:val="clear" w:color="auto" w:fill="FFFFFF"/>
        </w:rPr>
        <w:t xml:space="preserve"> 44-ФЗ "О контрактной системе в сфере закупок товаров, работ, услуг для обеспечения государственных и муниципальных нужд", заключено </w:t>
      </w:r>
      <w:r w:rsidR="003459C3" w:rsidRPr="00DF0E0E">
        <w:rPr>
          <w:color w:val="2C2D2E"/>
          <w:sz w:val="28"/>
          <w:szCs w:val="28"/>
          <w:shd w:val="clear" w:color="auto" w:fill="FFFFFF"/>
        </w:rPr>
        <w:t>116</w:t>
      </w:r>
      <w:r w:rsidRPr="00DF0E0E">
        <w:rPr>
          <w:color w:val="2C2D2E"/>
          <w:sz w:val="28"/>
          <w:szCs w:val="28"/>
          <w:shd w:val="clear" w:color="auto" w:fill="FFFFFF"/>
        </w:rPr>
        <w:t xml:space="preserve"> контрактов. Общая экономия бюджетных средств от проведенных закупок составила </w:t>
      </w:r>
      <w:r w:rsidR="003459C3" w:rsidRPr="00DF0E0E">
        <w:rPr>
          <w:color w:val="2C2D2E"/>
          <w:sz w:val="28"/>
          <w:szCs w:val="28"/>
          <w:shd w:val="clear" w:color="auto" w:fill="FFFFFF"/>
        </w:rPr>
        <w:t>30596,9</w:t>
      </w:r>
      <w:r w:rsidRPr="00DF0E0E">
        <w:rPr>
          <w:color w:val="2C2D2E"/>
          <w:sz w:val="28"/>
          <w:szCs w:val="28"/>
          <w:shd w:val="clear" w:color="auto" w:fill="FFFFFF"/>
        </w:rPr>
        <w:t xml:space="preserve"> тыс. руб. или </w:t>
      </w:r>
      <w:r w:rsidR="003459C3" w:rsidRPr="00DF0E0E">
        <w:rPr>
          <w:color w:val="2C2D2E"/>
          <w:sz w:val="28"/>
          <w:szCs w:val="28"/>
          <w:shd w:val="clear" w:color="auto" w:fill="FFFFFF"/>
        </w:rPr>
        <w:t>12,4</w:t>
      </w:r>
      <w:r w:rsidRPr="00DF0E0E">
        <w:rPr>
          <w:color w:val="2C2D2E"/>
          <w:sz w:val="28"/>
          <w:szCs w:val="28"/>
          <w:shd w:val="clear" w:color="auto" w:fill="FFFFFF"/>
        </w:rPr>
        <w:t>% от цены контракта.</w:t>
      </w:r>
      <w:r w:rsidR="003459C3" w:rsidRPr="00DF0E0E">
        <w:rPr>
          <w:color w:val="2C2D2E"/>
          <w:sz w:val="28"/>
          <w:szCs w:val="28"/>
          <w:shd w:val="clear" w:color="auto" w:fill="FFFFFF"/>
        </w:rPr>
        <w:t xml:space="preserve"> Объем закупок за 2024 год составил 256624,4 </w:t>
      </w:r>
      <w:proofErr w:type="spellStart"/>
      <w:r w:rsidR="003459C3" w:rsidRPr="00DF0E0E">
        <w:rPr>
          <w:color w:val="2C2D2E"/>
          <w:sz w:val="28"/>
          <w:szCs w:val="28"/>
          <w:shd w:val="clear" w:color="auto" w:fill="FFFFFF"/>
        </w:rPr>
        <w:t>тыс</w:t>
      </w:r>
      <w:proofErr w:type="gramStart"/>
      <w:r w:rsidR="003459C3" w:rsidRPr="00DF0E0E">
        <w:rPr>
          <w:color w:val="2C2D2E"/>
          <w:sz w:val="28"/>
          <w:szCs w:val="28"/>
          <w:shd w:val="clear" w:color="auto" w:fill="FFFFFF"/>
        </w:rPr>
        <w:t>.р</w:t>
      </w:r>
      <w:proofErr w:type="gramEnd"/>
      <w:r w:rsidR="003459C3" w:rsidRPr="00DF0E0E">
        <w:rPr>
          <w:color w:val="2C2D2E"/>
          <w:sz w:val="28"/>
          <w:szCs w:val="28"/>
          <w:shd w:val="clear" w:color="auto" w:fill="FFFFFF"/>
        </w:rPr>
        <w:t>ублей</w:t>
      </w:r>
      <w:proofErr w:type="spellEnd"/>
      <w:r w:rsidR="003459C3" w:rsidRPr="00DF0E0E">
        <w:rPr>
          <w:color w:val="2C2D2E"/>
          <w:sz w:val="28"/>
          <w:szCs w:val="28"/>
          <w:shd w:val="clear" w:color="auto" w:fill="FFFFFF"/>
        </w:rPr>
        <w:t>.</w:t>
      </w:r>
    </w:p>
    <w:p w:rsidR="003A62B0" w:rsidRPr="00DF0E0E" w:rsidRDefault="003A62B0" w:rsidP="006F2CBC">
      <w:pPr>
        <w:pStyle w:val="aa"/>
        <w:spacing w:before="0" w:beforeAutospacing="0" w:after="0" w:afterAutospacing="0"/>
        <w:ind w:firstLine="708"/>
        <w:jc w:val="center"/>
        <w:rPr>
          <w:b/>
          <w:i/>
          <w:sz w:val="28"/>
          <w:szCs w:val="28"/>
        </w:rPr>
      </w:pPr>
    </w:p>
    <w:p w:rsidR="006F2CBC" w:rsidRPr="00DF0E0E" w:rsidRDefault="006F2CBC" w:rsidP="006F2CBC">
      <w:pPr>
        <w:pStyle w:val="aa"/>
        <w:spacing w:before="0" w:beforeAutospacing="0" w:after="0" w:afterAutospacing="0"/>
        <w:ind w:firstLine="708"/>
        <w:jc w:val="center"/>
        <w:rPr>
          <w:i/>
          <w:sz w:val="28"/>
          <w:szCs w:val="28"/>
        </w:rPr>
      </w:pPr>
      <w:r w:rsidRPr="00DF0E0E">
        <w:rPr>
          <w:i/>
          <w:sz w:val="28"/>
          <w:szCs w:val="28"/>
        </w:rPr>
        <w:t>Устранение избыточного государственного и муниципального регулирования, снижение административных барьеров</w:t>
      </w:r>
    </w:p>
    <w:p w:rsidR="00C16BFA" w:rsidRPr="00DF0E0E" w:rsidRDefault="00C16BFA" w:rsidP="006F2CBC">
      <w:pPr>
        <w:pStyle w:val="aa"/>
        <w:spacing w:before="0" w:beforeAutospacing="0" w:after="0" w:afterAutospacing="0"/>
        <w:ind w:firstLine="708"/>
        <w:jc w:val="center"/>
        <w:rPr>
          <w:b/>
          <w:i/>
          <w:sz w:val="28"/>
          <w:szCs w:val="28"/>
        </w:rPr>
      </w:pPr>
    </w:p>
    <w:p w:rsidR="00EF306B" w:rsidRPr="00DF0E0E" w:rsidRDefault="00EF306B" w:rsidP="00EF306B">
      <w:pPr>
        <w:ind w:firstLine="708"/>
        <w:jc w:val="both"/>
        <w:rPr>
          <w:sz w:val="28"/>
          <w:szCs w:val="28"/>
        </w:rPr>
      </w:pPr>
      <w:r w:rsidRPr="00DF0E0E">
        <w:rPr>
          <w:sz w:val="28"/>
          <w:szCs w:val="28"/>
        </w:rPr>
        <w:t>В течение 202</w:t>
      </w:r>
      <w:r w:rsidR="00AC2370" w:rsidRPr="00DF0E0E">
        <w:rPr>
          <w:sz w:val="28"/>
          <w:szCs w:val="28"/>
        </w:rPr>
        <w:t>4</w:t>
      </w:r>
      <w:r w:rsidRPr="00DF0E0E">
        <w:rPr>
          <w:sz w:val="28"/>
          <w:szCs w:val="28"/>
        </w:rPr>
        <w:t xml:space="preserve"> года в </w:t>
      </w:r>
      <w:r w:rsidR="007D264E" w:rsidRPr="00DF0E0E">
        <w:rPr>
          <w:sz w:val="28"/>
          <w:szCs w:val="28"/>
        </w:rPr>
        <w:t>округе</w:t>
      </w:r>
      <w:r w:rsidRPr="00DF0E0E">
        <w:rPr>
          <w:sz w:val="28"/>
          <w:szCs w:val="28"/>
        </w:rPr>
        <w:t xml:space="preserve"> проводилась оценка регулирующего воздействия проектов НПА и экспертиза НПА, затрагивающих вопросы предпринимательской и инвестиционной деятельности. По результатам публичных консультаций предложений и замечаний</w:t>
      </w:r>
      <w:r w:rsidRPr="00DF0E0E">
        <w:rPr>
          <w:sz w:val="28"/>
          <w:szCs w:val="28"/>
        </w:rPr>
        <w:tab/>
        <w:t xml:space="preserve"> не поступило. Это говорит об отсутствии положений в НПА, препятствующих ведению предпринимательской и инвестиционной деятельности.</w:t>
      </w:r>
    </w:p>
    <w:p w:rsidR="00EF306B" w:rsidRPr="00DF0E0E" w:rsidRDefault="00EF306B" w:rsidP="00EF306B">
      <w:pPr>
        <w:ind w:firstLine="708"/>
        <w:jc w:val="both"/>
        <w:rPr>
          <w:sz w:val="28"/>
          <w:szCs w:val="28"/>
        </w:rPr>
      </w:pPr>
      <w:proofErr w:type="gramStart"/>
      <w:r w:rsidRPr="00DF0E0E">
        <w:rPr>
          <w:sz w:val="28"/>
          <w:szCs w:val="28"/>
        </w:rPr>
        <w:t>Включены пункты, касающихся анализа воздействия на состояние конкуренции, в порядки проведения оценки регулирующего воздействия проектов муниципальных нормативных правовых ак</w:t>
      </w:r>
      <w:r w:rsidR="00AC2370" w:rsidRPr="00DF0E0E">
        <w:rPr>
          <w:sz w:val="28"/>
          <w:szCs w:val="28"/>
        </w:rPr>
        <w:t>тов Никольского муниципального округа</w:t>
      </w:r>
      <w:r w:rsidRPr="00DF0E0E">
        <w:rPr>
          <w:sz w:val="28"/>
          <w:szCs w:val="28"/>
        </w:rPr>
        <w:t xml:space="preserve"> и экспертизы муниципальных нормативных правовых актов Никольского муниципального района, устанавливаемые в соответствии с Федеральным законом от 6 октября 1999 года № 184-ФЗ «Об </w:t>
      </w:r>
      <w:r w:rsidRPr="00DF0E0E">
        <w:rPr>
          <w:sz w:val="28"/>
          <w:szCs w:val="28"/>
        </w:rPr>
        <w:lastRenderedPageBreak/>
        <w:t>общих принципах</w:t>
      </w:r>
      <w:r w:rsidRPr="00DF0E0E">
        <w:rPr>
          <w:color w:val="0000FF"/>
          <w:sz w:val="28"/>
          <w:szCs w:val="28"/>
        </w:rPr>
        <w:t xml:space="preserve"> </w:t>
      </w:r>
      <w:r w:rsidRPr="00DF0E0E">
        <w:rPr>
          <w:sz w:val="28"/>
          <w:szCs w:val="28"/>
        </w:rPr>
        <w:t>организации законодательных (представительных) и исполнительных органов государственной власти субъектов Российской Федерации» и Федеральным законом</w:t>
      </w:r>
      <w:proofErr w:type="gramEnd"/>
      <w:r w:rsidRPr="00DF0E0E">
        <w:rPr>
          <w:sz w:val="28"/>
          <w:szCs w:val="28"/>
        </w:rPr>
        <w:t xml:space="preserve"> от 6 октября 2003 года № 131-ФЗ  «Об общих принципах</w:t>
      </w:r>
      <w:r w:rsidRPr="00DF0E0E">
        <w:rPr>
          <w:color w:val="0000FF"/>
          <w:sz w:val="28"/>
          <w:szCs w:val="28"/>
        </w:rPr>
        <w:t xml:space="preserve"> </w:t>
      </w:r>
      <w:r w:rsidRPr="00DF0E0E">
        <w:rPr>
          <w:sz w:val="28"/>
          <w:szCs w:val="28"/>
        </w:rPr>
        <w:t>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а также в соответствующий аналитический инструментарий (инструкции, формы, стандарты и др.)</w:t>
      </w:r>
    </w:p>
    <w:p w:rsidR="006F2CBC" w:rsidRPr="00DF0E0E" w:rsidRDefault="006F2CBC" w:rsidP="006F2CBC">
      <w:pPr>
        <w:pStyle w:val="aa"/>
        <w:spacing w:before="0" w:beforeAutospacing="0" w:after="0" w:afterAutospacing="0"/>
        <w:ind w:firstLine="708"/>
        <w:jc w:val="center"/>
        <w:rPr>
          <w:i/>
          <w:sz w:val="28"/>
          <w:szCs w:val="28"/>
        </w:rPr>
      </w:pPr>
    </w:p>
    <w:p w:rsidR="006F2CBC" w:rsidRPr="00DF0E0E" w:rsidRDefault="006F2CBC" w:rsidP="006F2CBC">
      <w:pPr>
        <w:pStyle w:val="aa"/>
        <w:spacing w:before="0" w:beforeAutospacing="0" w:after="0" w:afterAutospacing="0"/>
        <w:ind w:firstLine="708"/>
        <w:jc w:val="center"/>
        <w:rPr>
          <w:i/>
          <w:sz w:val="28"/>
          <w:szCs w:val="28"/>
        </w:rPr>
      </w:pPr>
      <w:r w:rsidRPr="00DF0E0E">
        <w:rPr>
          <w:i/>
          <w:sz w:val="28"/>
          <w:szCs w:val="28"/>
        </w:rPr>
        <w:t>Развитие негосударственных (немуниципальных) социально ориентированных некоммерческих организаций</w:t>
      </w:r>
    </w:p>
    <w:p w:rsidR="003016E1" w:rsidRPr="00DF0E0E" w:rsidRDefault="003016E1" w:rsidP="003016E1">
      <w:pPr>
        <w:ind w:firstLine="708"/>
        <w:jc w:val="both"/>
        <w:rPr>
          <w:spacing w:val="2"/>
          <w:sz w:val="28"/>
          <w:szCs w:val="28"/>
          <w:shd w:val="clear" w:color="auto" w:fill="FFFFFF"/>
        </w:rPr>
      </w:pPr>
    </w:p>
    <w:p w:rsidR="003016E1" w:rsidRPr="00DF0E0E" w:rsidRDefault="003016E1" w:rsidP="003016E1">
      <w:pPr>
        <w:ind w:firstLine="708"/>
        <w:jc w:val="both"/>
        <w:rPr>
          <w:spacing w:val="2"/>
          <w:sz w:val="28"/>
          <w:szCs w:val="28"/>
          <w:shd w:val="clear" w:color="auto" w:fill="FFFFFF"/>
        </w:rPr>
      </w:pPr>
      <w:r w:rsidRPr="00DF0E0E">
        <w:rPr>
          <w:spacing w:val="2"/>
          <w:sz w:val="28"/>
          <w:szCs w:val="28"/>
          <w:shd w:val="clear" w:color="auto" w:fill="FFFFFF"/>
        </w:rPr>
        <w:t xml:space="preserve">С целью  поддержки деятельности социально ориентированных некоммерческих организаций, осуществляющих деятельность на территории Никольского муниципального </w:t>
      </w:r>
      <w:r w:rsidR="00DC7233" w:rsidRPr="00DF0E0E">
        <w:rPr>
          <w:spacing w:val="2"/>
          <w:sz w:val="28"/>
          <w:szCs w:val="28"/>
          <w:shd w:val="clear" w:color="auto" w:fill="FFFFFF"/>
        </w:rPr>
        <w:t>округа</w:t>
      </w:r>
      <w:proofErr w:type="gramStart"/>
      <w:r w:rsidR="00DC7233" w:rsidRPr="00DF0E0E">
        <w:rPr>
          <w:spacing w:val="2"/>
          <w:sz w:val="28"/>
          <w:szCs w:val="28"/>
          <w:shd w:val="clear" w:color="auto" w:fill="FFFFFF"/>
        </w:rPr>
        <w:t xml:space="preserve"> </w:t>
      </w:r>
      <w:r w:rsidRPr="00DF0E0E">
        <w:rPr>
          <w:spacing w:val="2"/>
          <w:sz w:val="28"/>
          <w:szCs w:val="28"/>
          <w:shd w:val="clear" w:color="auto" w:fill="FFFFFF"/>
        </w:rPr>
        <w:t>,</w:t>
      </w:r>
      <w:proofErr w:type="gramEnd"/>
      <w:r w:rsidRPr="00DF0E0E">
        <w:rPr>
          <w:spacing w:val="2"/>
          <w:sz w:val="28"/>
          <w:szCs w:val="28"/>
          <w:shd w:val="clear" w:color="auto" w:fill="FFFFFF"/>
        </w:rPr>
        <w:t xml:space="preserve"> </w:t>
      </w:r>
      <w:r w:rsidR="00DC7233" w:rsidRPr="00DF0E0E">
        <w:rPr>
          <w:spacing w:val="2"/>
          <w:sz w:val="28"/>
          <w:szCs w:val="28"/>
          <w:shd w:val="clear" w:color="auto" w:fill="FFFFFF"/>
        </w:rPr>
        <w:t xml:space="preserve">разработана и утверждена подпрограмма </w:t>
      </w:r>
      <w:r w:rsidRPr="00DF0E0E">
        <w:rPr>
          <w:spacing w:val="2"/>
          <w:sz w:val="28"/>
          <w:szCs w:val="28"/>
          <w:shd w:val="clear" w:color="auto" w:fill="FFFFFF"/>
        </w:rPr>
        <w:t xml:space="preserve">«Поддержка социально ориентированных некоммерческих организаций в Никольском муниципальном </w:t>
      </w:r>
      <w:r w:rsidR="00DC7233" w:rsidRPr="00DF0E0E">
        <w:rPr>
          <w:spacing w:val="2"/>
          <w:sz w:val="28"/>
          <w:szCs w:val="28"/>
          <w:shd w:val="clear" w:color="auto" w:fill="FFFFFF"/>
        </w:rPr>
        <w:t>округе</w:t>
      </w:r>
      <w:r w:rsidRPr="00DF0E0E">
        <w:rPr>
          <w:spacing w:val="2"/>
          <w:sz w:val="28"/>
          <w:szCs w:val="28"/>
          <w:shd w:val="clear" w:color="auto" w:fill="FFFFFF"/>
        </w:rPr>
        <w:t>»</w:t>
      </w:r>
      <w:r w:rsidR="00DC7233" w:rsidRPr="00DF0E0E">
        <w:rPr>
          <w:spacing w:val="2"/>
          <w:sz w:val="28"/>
          <w:szCs w:val="28"/>
          <w:shd w:val="clear" w:color="auto" w:fill="FFFFFF"/>
        </w:rPr>
        <w:t xml:space="preserve"> в рамках реализации муниципальной программы «Экономическое развитие Никольского муниципального округа»</w:t>
      </w:r>
      <w:r w:rsidRPr="00DF0E0E">
        <w:rPr>
          <w:spacing w:val="2"/>
          <w:sz w:val="28"/>
          <w:szCs w:val="28"/>
          <w:shd w:val="clear" w:color="auto" w:fill="FFFFFF"/>
        </w:rPr>
        <w:t>.</w:t>
      </w:r>
    </w:p>
    <w:p w:rsidR="003016E1" w:rsidRPr="00DF0E0E" w:rsidRDefault="003016E1" w:rsidP="003016E1">
      <w:pPr>
        <w:ind w:firstLine="900"/>
        <w:jc w:val="both"/>
        <w:rPr>
          <w:sz w:val="28"/>
          <w:szCs w:val="28"/>
        </w:rPr>
      </w:pPr>
      <w:r w:rsidRPr="00DF0E0E">
        <w:rPr>
          <w:sz w:val="28"/>
          <w:szCs w:val="28"/>
        </w:rPr>
        <w:t xml:space="preserve">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Никольского муниципального </w:t>
      </w:r>
      <w:r w:rsidR="00DC7233" w:rsidRPr="00DF0E0E">
        <w:rPr>
          <w:sz w:val="28"/>
          <w:szCs w:val="28"/>
        </w:rPr>
        <w:t>округа</w:t>
      </w:r>
      <w:r w:rsidRPr="00DF0E0E">
        <w:rPr>
          <w:sz w:val="28"/>
          <w:szCs w:val="28"/>
        </w:rPr>
        <w:t>:</w:t>
      </w:r>
    </w:p>
    <w:p w:rsidR="003016E1" w:rsidRPr="00DF0E0E" w:rsidRDefault="003016E1" w:rsidP="003016E1">
      <w:pPr>
        <w:ind w:firstLine="900"/>
        <w:jc w:val="both"/>
        <w:rPr>
          <w:color w:val="000000"/>
          <w:sz w:val="28"/>
          <w:szCs w:val="28"/>
        </w:rPr>
      </w:pPr>
      <w:r w:rsidRPr="00DF0E0E">
        <w:rPr>
          <w:sz w:val="28"/>
          <w:szCs w:val="28"/>
        </w:rPr>
        <w:t xml:space="preserve">1. </w:t>
      </w:r>
      <w:proofErr w:type="gramStart"/>
      <w:r w:rsidRPr="00DF0E0E">
        <w:rPr>
          <w:sz w:val="28"/>
          <w:szCs w:val="28"/>
        </w:rPr>
        <w:t>Финансовая поддержка СОНКО:  предоставление субсидий субъектам СОНКО, занятых в сфере</w:t>
      </w:r>
      <w:r w:rsidRPr="00DF0E0E">
        <w:rPr>
          <w:color w:val="000000"/>
          <w:sz w:val="28"/>
          <w:szCs w:val="28"/>
        </w:rPr>
        <w:t xml:space="preserve"> социальной защиты и поддержки участников и инвалидов ВОВ, узников фашистских концлагерей, инвалидов, ветеранов; благотворитель</w:t>
      </w:r>
      <w:r w:rsidR="00FE6498" w:rsidRPr="00DF0E0E">
        <w:rPr>
          <w:color w:val="000000"/>
          <w:sz w:val="28"/>
          <w:szCs w:val="28"/>
        </w:rPr>
        <w:t>н</w:t>
      </w:r>
      <w:r w:rsidRPr="00DF0E0E">
        <w:rPr>
          <w:color w:val="000000"/>
          <w:sz w:val="28"/>
          <w:szCs w:val="28"/>
        </w:rPr>
        <w:t>ая деятельностью, а также  деятельностью в области благотворительности, направленной на решение социальных, культурных, образовательных и иных общественно значимых проблем Никольского муниципального района; поддержка муниципальных проектов, программ и инициатив СОНКО и активных граждан;</w:t>
      </w:r>
      <w:proofErr w:type="gramEnd"/>
      <w:r w:rsidRPr="00DF0E0E">
        <w:rPr>
          <w:color w:val="000000"/>
          <w:sz w:val="28"/>
          <w:szCs w:val="28"/>
        </w:rPr>
        <w:t xml:space="preserve"> организация и проведение  районных мероприятий совместно с общественными объединениями инвалидов  и ветеранов и общественными организациями.</w:t>
      </w:r>
    </w:p>
    <w:p w:rsidR="003016E1" w:rsidRPr="00DF0E0E" w:rsidRDefault="00682EBA" w:rsidP="00682EBA">
      <w:pPr>
        <w:ind w:firstLine="708"/>
        <w:jc w:val="both"/>
        <w:rPr>
          <w:sz w:val="28"/>
          <w:szCs w:val="28"/>
        </w:rPr>
      </w:pPr>
      <w:r w:rsidRPr="00DF0E0E">
        <w:rPr>
          <w:sz w:val="28"/>
          <w:szCs w:val="28"/>
        </w:rPr>
        <w:t>2.</w:t>
      </w:r>
      <w:r w:rsidR="003016E1" w:rsidRPr="00DF0E0E">
        <w:rPr>
          <w:sz w:val="28"/>
          <w:szCs w:val="28"/>
        </w:rPr>
        <w:t xml:space="preserve"> </w:t>
      </w:r>
      <w:r w:rsidRPr="00DF0E0E">
        <w:rPr>
          <w:sz w:val="28"/>
          <w:szCs w:val="28"/>
        </w:rPr>
        <w:t>О</w:t>
      </w:r>
      <w:r w:rsidR="003016E1" w:rsidRPr="00DF0E0E">
        <w:rPr>
          <w:sz w:val="28"/>
          <w:szCs w:val="28"/>
        </w:rPr>
        <w:t xml:space="preserve">рганизационная  поддержка </w:t>
      </w:r>
      <w:r w:rsidRPr="00DF0E0E">
        <w:rPr>
          <w:sz w:val="28"/>
          <w:szCs w:val="28"/>
        </w:rPr>
        <w:t>СОНКО</w:t>
      </w:r>
      <w:r w:rsidR="003016E1" w:rsidRPr="00DF0E0E">
        <w:rPr>
          <w:sz w:val="28"/>
          <w:szCs w:val="28"/>
        </w:rPr>
        <w:t xml:space="preserve">: </w:t>
      </w:r>
      <w:r w:rsidRPr="00DF0E0E">
        <w:rPr>
          <w:sz w:val="28"/>
          <w:szCs w:val="28"/>
        </w:rPr>
        <w:t>у</w:t>
      </w:r>
      <w:r w:rsidR="003016E1" w:rsidRPr="00DF0E0E">
        <w:rPr>
          <w:sz w:val="28"/>
          <w:szCs w:val="28"/>
        </w:rPr>
        <w:t xml:space="preserve">чет </w:t>
      </w:r>
      <w:r w:rsidRPr="00DF0E0E">
        <w:rPr>
          <w:sz w:val="28"/>
          <w:szCs w:val="28"/>
        </w:rPr>
        <w:t>СОНКО</w:t>
      </w:r>
      <w:r w:rsidR="003016E1" w:rsidRPr="00DF0E0E">
        <w:rPr>
          <w:sz w:val="28"/>
          <w:szCs w:val="28"/>
        </w:rPr>
        <w:t>, действующих на территории Нико</w:t>
      </w:r>
      <w:r w:rsidRPr="00DF0E0E">
        <w:rPr>
          <w:sz w:val="28"/>
          <w:szCs w:val="28"/>
        </w:rPr>
        <w:t xml:space="preserve">льского муниципального </w:t>
      </w:r>
      <w:r w:rsidR="00DC7233" w:rsidRPr="00DF0E0E">
        <w:rPr>
          <w:sz w:val="28"/>
          <w:szCs w:val="28"/>
        </w:rPr>
        <w:t>округа</w:t>
      </w:r>
      <w:r w:rsidRPr="00DF0E0E">
        <w:rPr>
          <w:sz w:val="28"/>
          <w:szCs w:val="28"/>
        </w:rPr>
        <w:t>; п</w:t>
      </w:r>
      <w:r w:rsidR="003016E1" w:rsidRPr="00DF0E0E">
        <w:rPr>
          <w:sz w:val="28"/>
          <w:szCs w:val="28"/>
        </w:rPr>
        <w:t>роведение семинаров, «круглых столов», совещаний по вопросам деятельности СОНКО и общественных объединений.</w:t>
      </w:r>
    </w:p>
    <w:p w:rsidR="003016E1" w:rsidRPr="00DF0E0E" w:rsidRDefault="00682EBA" w:rsidP="003016E1">
      <w:pPr>
        <w:ind w:firstLine="900"/>
        <w:jc w:val="both"/>
        <w:rPr>
          <w:sz w:val="28"/>
          <w:szCs w:val="28"/>
        </w:rPr>
      </w:pPr>
      <w:r w:rsidRPr="00DF0E0E">
        <w:rPr>
          <w:sz w:val="28"/>
          <w:szCs w:val="28"/>
        </w:rPr>
        <w:t>3. И</w:t>
      </w:r>
      <w:r w:rsidR="003016E1" w:rsidRPr="00DF0E0E">
        <w:rPr>
          <w:sz w:val="28"/>
          <w:szCs w:val="28"/>
        </w:rPr>
        <w:t xml:space="preserve">нформационная и консультативная поддержка </w:t>
      </w:r>
      <w:r w:rsidRPr="00DF0E0E">
        <w:rPr>
          <w:sz w:val="28"/>
          <w:szCs w:val="28"/>
        </w:rPr>
        <w:t>СОНКО</w:t>
      </w:r>
      <w:r w:rsidR="003016E1" w:rsidRPr="00DF0E0E">
        <w:rPr>
          <w:sz w:val="28"/>
          <w:szCs w:val="28"/>
        </w:rPr>
        <w:t xml:space="preserve">:  </w:t>
      </w:r>
      <w:r w:rsidRPr="00DF0E0E">
        <w:rPr>
          <w:sz w:val="28"/>
          <w:szCs w:val="28"/>
        </w:rPr>
        <w:t>р</w:t>
      </w:r>
      <w:r w:rsidR="003016E1" w:rsidRPr="00DF0E0E">
        <w:rPr>
          <w:sz w:val="28"/>
          <w:szCs w:val="28"/>
        </w:rPr>
        <w:t xml:space="preserve">азмещение информации о деятельности общественных объединений и организаций на информационном сайте Никольского муниципального </w:t>
      </w:r>
      <w:r w:rsidR="00DC7233" w:rsidRPr="00DF0E0E">
        <w:rPr>
          <w:sz w:val="28"/>
          <w:szCs w:val="28"/>
        </w:rPr>
        <w:t>округа</w:t>
      </w:r>
      <w:r w:rsidR="003016E1" w:rsidRPr="00DF0E0E">
        <w:rPr>
          <w:sz w:val="28"/>
          <w:szCs w:val="28"/>
        </w:rPr>
        <w:t>, освещение в средствах массовой информации успешных практик деятельности СОНКО  и ак</w:t>
      </w:r>
      <w:r w:rsidRPr="00DF0E0E">
        <w:rPr>
          <w:sz w:val="28"/>
          <w:szCs w:val="28"/>
        </w:rPr>
        <w:t>тивных граждан; к</w:t>
      </w:r>
      <w:r w:rsidR="003016E1" w:rsidRPr="00DF0E0E">
        <w:rPr>
          <w:sz w:val="28"/>
          <w:szCs w:val="28"/>
        </w:rPr>
        <w:t xml:space="preserve">оординация взаимодействия </w:t>
      </w:r>
      <w:r w:rsidRPr="00DF0E0E">
        <w:rPr>
          <w:sz w:val="28"/>
          <w:szCs w:val="28"/>
        </w:rPr>
        <w:t>СОНКО</w:t>
      </w:r>
      <w:r w:rsidR="003016E1" w:rsidRPr="00DF0E0E">
        <w:rPr>
          <w:sz w:val="28"/>
          <w:szCs w:val="28"/>
        </w:rPr>
        <w:t xml:space="preserve">  со структурными подразделениями администрации Никольского муниципального </w:t>
      </w:r>
      <w:r w:rsidR="00DC7233" w:rsidRPr="00DF0E0E">
        <w:rPr>
          <w:sz w:val="28"/>
          <w:szCs w:val="28"/>
        </w:rPr>
        <w:t>округа</w:t>
      </w:r>
      <w:r w:rsidR="003016E1" w:rsidRPr="00DF0E0E">
        <w:rPr>
          <w:sz w:val="28"/>
          <w:szCs w:val="28"/>
        </w:rPr>
        <w:t>.</w:t>
      </w:r>
    </w:p>
    <w:p w:rsidR="003016E1" w:rsidRPr="00DF0E0E" w:rsidRDefault="00682EBA" w:rsidP="003016E1">
      <w:pPr>
        <w:ind w:firstLine="900"/>
        <w:jc w:val="both"/>
        <w:rPr>
          <w:sz w:val="28"/>
          <w:szCs w:val="28"/>
        </w:rPr>
      </w:pPr>
      <w:r w:rsidRPr="00DF0E0E">
        <w:rPr>
          <w:sz w:val="28"/>
          <w:szCs w:val="28"/>
        </w:rPr>
        <w:t>4. Имущественная поддержка СОНКО: п</w:t>
      </w:r>
      <w:r w:rsidR="003016E1" w:rsidRPr="00DF0E0E">
        <w:rPr>
          <w:sz w:val="28"/>
          <w:szCs w:val="28"/>
        </w:rPr>
        <w:t xml:space="preserve">редоставление помещения для деятельности </w:t>
      </w:r>
      <w:r w:rsidRPr="00DF0E0E">
        <w:rPr>
          <w:sz w:val="28"/>
          <w:szCs w:val="28"/>
        </w:rPr>
        <w:t>СОНКО</w:t>
      </w:r>
      <w:r w:rsidR="003016E1" w:rsidRPr="00DF0E0E">
        <w:rPr>
          <w:sz w:val="28"/>
          <w:szCs w:val="28"/>
        </w:rPr>
        <w:t>.</w:t>
      </w:r>
    </w:p>
    <w:p w:rsidR="00682EBA" w:rsidRPr="00DF0E0E" w:rsidRDefault="00682EBA" w:rsidP="003016E1">
      <w:pPr>
        <w:ind w:firstLine="900"/>
        <w:jc w:val="both"/>
        <w:rPr>
          <w:sz w:val="28"/>
          <w:szCs w:val="28"/>
        </w:rPr>
      </w:pPr>
      <w:r w:rsidRPr="00DF0E0E">
        <w:rPr>
          <w:sz w:val="28"/>
          <w:szCs w:val="28"/>
        </w:rPr>
        <w:lastRenderedPageBreak/>
        <w:t xml:space="preserve"> В 202</w:t>
      </w:r>
      <w:r w:rsidR="00DC7233" w:rsidRPr="00DF0E0E">
        <w:rPr>
          <w:sz w:val="28"/>
          <w:szCs w:val="28"/>
        </w:rPr>
        <w:t>4</w:t>
      </w:r>
      <w:r w:rsidRPr="00DF0E0E">
        <w:rPr>
          <w:sz w:val="28"/>
          <w:szCs w:val="28"/>
        </w:rPr>
        <w:t xml:space="preserve"> году ОО Никольская районная организация ВОИ получила субсидию за счет средств  бюджета</w:t>
      </w:r>
      <w:r w:rsidR="00DC7233" w:rsidRPr="00DF0E0E">
        <w:rPr>
          <w:sz w:val="28"/>
          <w:szCs w:val="28"/>
        </w:rPr>
        <w:t xml:space="preserve"> округа </w:t>
      </w:r>
      <w:r w:rsidRPr="00DF0E0E">
        <w:rPr>
          <w:sz w:val="28"/>
          <w:szCs w:val="28"/>
        </w:rPr>
        <w:t xml:space="preserve"> в размере </w:t>
      </w:r>
      <w:r w:rsidR="00DC7233" w:rsidRPr="00DF0E0E">
        <w:rPr>
          <w:sz w:val="28"/>
          <w:szCs w:val="28"/>
        </w:rPr>
        <w:t>582,0</w:t>
      </w:r>
      <w:r w:rsidRPr="00DF0E0E">
        <w:rPr>
          <w:sz w:val="28"/>
          <w:szCs w:val="28"/>
        </w:rPr>
        <w:t xml:space="preserve"> тыс. руб</w:t>
      </w:r>
      <w:proofErr w:type="gramStart"/>
      <w:r w:rsidRPr="00DF0E0E">
        <w:rPr>
          <w:sz w:val="28"/>
          <w:szCs w:val="28"/>
        </w:rPr>
        <w:t>..</w:t>
      </w:r>
      <w:proofErr w:type="gramEnd"/>
    </w:p>
    <w:p w:rsidR="003016E1" w:rsidRPr="00DF0E0E" w:rsidRDefault="003016E1" w:rsidP="003016E1">
      <w:pPr>
        <w:ind w:firstLine="708"/>
        <w:jc w:val="both"/>
        <w:rPr>
          <w:spacing w:val="2"/>
          <w:sz w:val="28"/>
          <w:szCs w:val="28"/>
          <w:shd w:val="clear" w:color="auto" w:fill="FFFFFF"/>
        </w:rPr>
      </w:pPr>
    </w:p>
    <w:p w:rsidR="006F2CBC" w:rsidRPr="00DF0E0E" w:rsidRDefault="006F2CBC" w:rsidP="006F2CBC">
      <w:pPr>
        <w:pStyle w:val="aa"/>
        <w:spacing w:before="0" w:beforeAutospacing="0" w:after="0" w:afterAutospacing="0"/>
        <w:ind w:firstLine="708"/>
        <w:jc w:val="center"/>
        <w:rPr>
          <w:i/>
          <w:sz w:val="28"/>
          <w:szCs w:val="28"/>
        </w:rPr>
      </w:pPr>
      <w:r w:rsidRPr="00DF0E0E">
        <w:rPr>
          <w:i/>
          <w:sz w:val="28"/>
          <w:szCs w:val="28"/>
        </w:rPr>
        <w:t xml:space="preserve">Обеспечение равных условий доступа к информации о муниципальном имуществе Никольского муниципального </w:t>
      </w:r>
      <w:r w:rsidR="007D264E" w:rsidRPr="00DF0E0E">
        <w:rPr>
          <w:i/>
          <w:sz w:val="28"/>
          <w:szCs w:val="28"/>
        </w:rPr>
        <w:t>округа</w:t>
      </w:r>
    </w:p>
    <w:p w:rsidR="00C16BFA" w:rsidRPr="00DF0E0E" w:rsidRDefault="00C16BFA" w:rsidP="006F2CBC">
      <w:pPr>
        <w:pStyle w:val="aa"/>
        <w:spacing w:before="0" w:beforeAutospacing="0" w:after="0" w:afterAutospacing="0"/>
        <w:ind w:firstLine="708"/>
        <w:jc w:val="center"/>
        <w:rPr>
          <w:b/>
          <w:i/>
          <w:sz w:val="28"/>
          <w:szCs w:val="28"/>
        </w:rPr>
      </w:pPr>
    </w:p>
    <w:p w:rsidR="0061607B" w:rsidRPr="00DF0E0E" w:rsidRDefault="0061607B" w:rsidP="0061607B">
      <w:pPr>
        <w:widowControl w:val="0"/>
        <w:ind w:firstLine="709"/>
        <w:jc w:val="both"/>
        <w:rPr>
          <w:sz w:val="28"/>
          <w:szCs w:val="28"/>
        </w:rPr>
      </w:pPr>
      <w:proofErr w:type="gramStart"/>
      <w:r w:rsidRPr="00DF0E0E">
        <w:rPr>
          <w:sz w:val="28"/>
          <w:szCs w:val="28"/>
        </w:rPr>
        <w:t>В 202</w:t>
      </w:r>
      <w:r w:rsidR="00AB6E34" w:rsidRPr="00DF0E0E">
        <w:rPr>
          <w:sz w:val="28"/>
          <w:szCs w:val="28"/>
        </w:rPr>
        <w:t>4</w:t>
      </w:r>
      <w:r w:rsidRPr="00DF0E0E">
        <w:rPr>
          <w:sz w:val="28"/>
          <w:szCs w:val="28"/>
        </w:rPr>
        <w:t xml:space="preserve"> году в соответствии с земельным законодательством предоставлено в собственность и аренду гражданам и юридическим лицам под объектами недвижимости – </w:t>
      </w:r>
      <w:r w:rsidR="00AB6E34" w:rsidRPr="00DF0E0E">
        <w:rPr>
          <w:sz w:val="28"/>
          <w:szCs w:val="28"/>
        </w:rPr>
        <w:t>52</w:t>
      </w:r>
      <w:r w:rsidRPr="00DF0E0E">
        <w:rPr>
          <w:sz w:val="28"/>
          <w:szCs w:val="28"/>
        </w:rPr>
        <w:t xml:space="preserve"> земельных участков общей площадью </w:t>
      </w:r>
      <w:r w:rsidR="00AB6E34" w:rsidRPr="00DF0E0E">
        <w:rPr>
          <w:sz w:val="28"/>
          <w:szCs w:val="28"/>
        </w:rPr>
        <w:t>1364977</w:t>
      </w:r>
      <w:r w:rsidRPr="00DF0E0E">
        <w:rPr>
          <w:sz w:val="28"/>
          <w:szCs w:val="28"/>
        </w:rPr>
        <w:t xml:space="preserve"> </w:t>
      </w:r>
      <w:proofErr w:type="spellStart"/>
      <w:r w:rsidRPr="00DF0E0E">
        <w:rPr>
          <w:sz w:val="28"/>
          <w:szCs w:val="28"/>
        </w:rPr>
        <w:t>кв.м</w:t>
      </w:r>
      <w:proofErr w:type="spellEnd"/>
      <w:r w:rsidRPr="00DF0E0E">
        <w:rPr>
          <w:sz w:val="28"/>
          <w:szCs w:val="28"/>
        </w:rPr>
        <w:t xml:space="preserve">. Для ведения личного подсобного хозяйства, индивидуального жилищного строительства, с/х использования предоставлено в собственность гражданам, КФХ  без проведения торгов - </w:t>
      </w:r>
      <w:r w:rsidR="00AB6E34" w:rsidRPr="00DF0E0E">
        <w:rPr>
          <w:sz w:val="28"/>
          <w:szCs w:val="28"/>
        </w:rPr>
        <w:t>21</w:t>
      </w:r>
      <w:r w:rsidRPr="00DF0E0E">
        <w:rPr>
          <w:sz w:val="28"/>
          <w:szCs w:val="28"/>
        </w:rPr>
        <w:t xml:space="preserve"> земельны</w:t>
      </w:r>
      <w:r w:rsidR="00AB6E34" w:rsidRPr="00DF0E0E">
        <w:rPr>
          <w:sz w:val="28"/>
          <w:szCs w:val="28"/>
        </w:rPr>
        <w:t xml:space="preserve">й </w:t>
      </w:r>
      <w:r w:rsidRPr="00DF0E0E">
        <w:rPr>
          <w:sz w:val="28"/>
          <w:szCs w:val="28"/>
        </w:rPr>
        <w:t>участ</w:t>
      </w:r>
      <w:r w:rsidR="00AB6E34" w:rsidRPr="00DF0E0E">
        <w:rPr>
          <w:sz w:val="28"/>
          <w:szCs w:val="28"/>
        </w:rPr>
        <w:t>ок</w:t>
      </w:r>
      <w:r w:rsidRPr="00DF0E0E">
        <w:rPr>
          <w:sz w:val="28"/>
          <w:szCs w:val="28"/>
        </w:rPr>
        <w:t xml:space="preserve"> общей площадью </w:t>
      </w:r>
      <w:r w:rsidR="00AB6E34" w:rsidRPr="00DF0E0E">
        <w:rPr>
          <w:sz w:val="28"/>
          <w:szCs w:val="28"/>
        </w:rPr>
        <w:t>38247</w:t>
      </w:r>
      <w:r w:rsidRPr="00DF0E0E">
        <w:rPr>
          <w:sz w:val="28"/>
          <w:szCs w:val="28"/>
        </w:rPr>
        <w:t xml:space="preserve"> </w:t>
      </w:r>
      <w:proofErr w:type="spellStart"/>
      <w:r w:rsidRPr="00DF0E0E">
        <w:rPr>
          <w:sz w:val="28"/>
          <w:szCs w:val="28"/>
        </w:rPr>
        <w:t>кв.м</w:t>
      </w:r>
      <w:proofErr w:type="spellEnd"/>
      <w:r w:rsidRPr="00DF0E0E">
        <w:rPr>
          <w:sz w:val="28"/>
          <w:szCs w:val="28"/>
        </w:rPr>
        <w:t xml:space="preserve">., в аренду </w:t>
      </w:r>
      <w:r w:rsidR="00AB6E34" w:rsidRPr="00DF0E0E">
        <w:rPr>
          <w:sz w:val="28"/>
          <w:szCs w:val="28"/>
        </w:rPr>
        <w:t>–</w:t>
      </w:r>
      <w:r w:rsidRPr="00DF0E0E">
        <w:rPr>
          <w:sz w:val="28"/>
          <w:szCs w:val="28"/>
        </w:rPr>
        <w:t xml:space="preserve"> </w:t>
      </w:r>
      <w:r w:rsidR="00AB6E34" w:rsidRPr="00DF0E0E">
        <w:rPr>
          <w:sz w:val="28"/>
          <w:szCs w:val="28"/>
        </w:rPr>
        <w:t xml:space="preserve">225 </w:t>
      </w:r>
      <w:r w:rsidRPr="00DF0E0E">
        <w:rPr>
          <w:sz w:val="28"/>
          <w:szCs w:val="28"/>
        </w:rPr>
        <w:t>земельных участка</w:t>
      </w:r>
      <w:proofErr w:type="gramEnd"/>
      <w:r w:rsidRPr="00DF0E0E">
        <w:rPr>
          <w:sz w:val="28"/>
          <w:szCs w:val="28"/>
        </w:rPr>
        <w:t xml:space="preserve"> площадью </w:t>
      </w:r>
      <w:r w:rsidR="00AB6E34" w:rsidRPr="00DF0E0E">
        <w:rPr>
          <w:sz w:val="28"/>
          <w:szCs w:val="28"/>
        </w:rPr>
        <w:t>32891217</w:t>
      </w:r>
      <w:r w:rsidR="005A3B88" w:rsidRPr="00DF0E0E">
        <w:rPr>
          <w:sz w:val="28"/>
          <w:szCs w:val="28"/>
        </w:rPr>
        <w:t>4</w:t>
      </w:r>
      <w:r w:rsidRPr="00DF0E0E">
        <w:rPr>
          <w:sz w:val="28"/>
          <w:szCs w:val="28"/>
        </w:rPr>
        <w:t xml:space="preserve"> </w:t>
      </w:r>
      <w:proofErr w:type="spellStart"/>
      <w:r w:rsidRPr="00DF0E0E">
        <w:rPr>
          <w:sz w:val="28"/>
          <w:szCs w:val="28"/>
        </w:rPr>
        <w:t>кв.м</w:t>
      </w:r>
      <w:proofErr w:type="spellEnd"/>
      <w:r w:rsidRPr="00DF0E0E">
        <w:rPr>
          <w:sz w:val="28"/>
          <w:szCs w:val="28"/>
        </w:rPr>
        <w:t xml:space="preserve">., в безвозмездное пользование в соответствии с федеральным и областным законодательством предоставлено  </w:t>
      </w:r>
      <w:r w:rsidR="00AB6E34" w:rsidRPr="00DF0E0E">
        <w:rPr>
          <w:sz w:val="28"/>
          <w:szCs w:val="28"/>
        </w:rPr>
        <w:t>10</w:t>
      </w:r>
      <w:r w:rsidRPr="00DF0E0E">
        <w:rPr>
          <w:sz w:val="28"/>
          <w:szCs w:val="28"/>
        </w:rPr>
        <w:t xml:space="preserve">  земельных участк</w:t>
      </w:r>
      <w:r w:rsidR="00AB6E34" w:rsidRPr="00DF0E0E">
        <w:rPr>
          <w:sz w:val="28"/>
          <w:szCs w:val="28"/>
        </w:rPr>
        <w:t>ов</w:t>
      </w:r>
      <w:r w:rsidRPr="00DF0E0E">
        <w:rPr>
          <w:sz w:val="28"/>
          <w:szCs w:val="28"/>
        </w:rPr>
        <w:t xml:space="preserve">, общей площадью </w:t>
      </w:r>
      <w:r w:rsidR="00AB6E34" w:rsidRPr="00DF0E0E">
        <w:rPr>
          <w:sz w:val="28"/>
          <w:szCs w:val="28"/>
        </w:rPr>
        <w:t>23717</w:t>
      </w:r>
      <w:r w:rsidRPr="00DF0E0E">
        <w:rPr>
          <w:sz w:val="28"/>
          <w:szCs w:val="28"/>
        </w:rPr>
        <w:t xml:space="preserve"> </w:t>
      </w:r>
      <w:proofErr w:type="spellStart"/>
      <w:r w:rsidRPr="00DF0E0E">
        <w:rPr>
          <w:sz w:val="28"/>
          <w:szCs w:val="28"/>
        </w:rPr>
        <w:t>кв.м</w:t>
      </w:r>
      <w:proofErr w:type="spellEnd"/>
      <w:r w:rsidRPr="00DF0E0E">
        <w:rPr>
          <w:sz w:val="28"/>
          <w:szCs w:val="28"/>
        </w:rPr>
        <w:t>. В постоянное (</w:t>
      </w:r>
      <w:proofErr w:type="gramStart"/>
      <w:r w:rsidRPr="00DF0E0E">
        <w:rPr>
          <w:sz w:val="28"/>
          <w:szCs w:val="28"/>
        </w:rPr>
        <w:t xml:space="preserve">бессрочное) </w:t>
      </w:r>
      <w:proofErr w:type="gramEnd"/>
      <w:r w:rsidRPr="00DF0E0E">
        <w:rPr>
          <w:sz w:val="28"/>
          <w:szCs w:val="28"/>
        </w:rPr>
        <w:t xml:space="preserve">пользование передано </w:t>
      </w:r>
      <w:r w:rsidR="00AB6E34" w:rsidRPr="00DF0E0E">
        <w:rPr>
          <w:sz w:val="28"/>
          <w:szCs w:val="28"/>
        </w:rPr>
        <w:t xml:space="preserve">30 </w:t>
      </w:r>
      <w:r w:rsidRPr="00DF0E0E">
        <w:rPr>
          <w:sz w:val="28"/>
          <w:szCs w:val="28"/>
        </w:rPr>
        <w:t xml:space="preserve">земельных участков общей площадью </w:t>
      </w:r>
      <w:r w:rsidR="00AB6E34" w:rsidRPr="00DF0E0E">
        <w:rPr>
          <w:sz w:val="28"/>
          <w:szCs w:val="28"/>
        </w:rPr>
        <w:t>174992</w:t>
      </w:r>
      <w:r w:rsidRPr="00DF0E0E">
        <w:rPr>
          <w:sz w:val="28"/>
          <w:szCs w:val="28"/>
        </w:rPr>
        <w:t xml:space="preserve"> </w:t>
      </w:r>
      <w:proofErr w:type="spellStart"/>
      <w:r w:rsidRPr="00DF0E0E">
        <w:rPr>
          <w:sz w:val="28"/>
          <w:szCs w:val="28"/>
        </w:rPr>
        <w:t>кв.м</w:t>
      </w:r>
      <w:proofErr w:type="spellEnd"/>
      <w:r w:rsidRPr="00DF0E0E">
        <w:rPr>
          <w:sz w:val="28"/>
          <w:szCs w:val="28"/>
        </w:rPr>
        <w:t>.</w:t>
      </w:r>
    </w:p>
    <w:p w:rsidR="0061607B" w:rsidRPr="00DF0E0E" w:rsidRDefault="0061607B" w:rsidP="0061607B">
      <w:pPr>
        <w:widowControl w:val="0"/>
        <w:ind w:firstLine="709"/>
        <w:jc w:val="both"/>
        <w:rPr>
          <w:sz w:val="28"/>
          <w:szCs w:val="28"/>
        </w:rPr>
      </w:pPr>
      <w:r w:rsidRPr="00DF0E0E">
        <w:rPr>
          <w:sz w:val="28"/>
          <w:szCs w:val="28"/>
        </w:rPr>
        <w:t xml:space="preserve">В соответствии с </w:t>
      </w:r>
      <w:proofErr w:type="spellStart"/>
      <w:r w:rsidRPr="00DF0E0E">
        <w:rPr>
          <w:sz w:val="28"/>
          <w:szCs w:val="28"/>
        </w:rPr>
        <w:t>п.п</w:t>
      </w:r>
      <w:proofErr w:type="spellEnd"/>
      <w:r w:rsidRPr="00DF0E0E">
        <w:rPr>
          <w:sz w:val="28"/>
          <w:szCs w:val="28"/>
        </w:rPr>
        <w:t xml:space="preserve">. 7 п. 2  ст. 39.3 Земельного кодекса Российской Федерации в собственность без проведения торгов предоставлено </w:t>
      </w:r>
      <w:r w:rsidR="00AB6E34" w:rsidRPr="00DF0E0E">
        <w:rPr>
          <w:sz w:val="28"/>
          <w:szCs w:val="28"/>
        </w:rPr>
        <w:t>47</w:t>
      </w:r>
      <w:r w:rsidRPr="00DF0E0E">
        <w:rPr>
          <w:sz w:val="28"/>
          <w:szCs w:val="28"/>
        </w:rPr>
        <w:t xml:space="preserve"> земельных участков общей площадью </w:t>
      </w:r>
      <w:r w:rsidR="00AB6E34" w:rsidRPr="00DF0E0E">
        <w:rPr>
          <w:sz w:val="28"/>
          <w:szCs w:val="28"/>
        </w:rPr>
        <w:t>1279,4</w:t>
      </w:r>
      <w:r w:rsidRPr="00DF0E0E">
        <w:rPr>
          <w:sz w:val="28"/>
          <w:szCs w:val="28"/>
        </w:rPr>
        <w:t xml:space="preserve"> га.</w:t>
      </w:r>
    </w:p>
    <w:p w:rsidR="005A3B88" w:rsidRPr="00DF0E0E" w:rsidRDefault="005A3B88" w:rsidP="0061607B">
      <w:pPr>
        <w:widowControl w:val="0"/>
        <w:ind w:firstLine="709"/>
        <w:jc w:val="both"/>
        <w:rPr>
          <w:sz w:val="28"/>
          <w:szCs w:val="28"/>
        </w:rPr>
      </w:pPr>
      <w:r w:rsidRPr="00DF0E0E">
        <w:rPr>
          <w:sz w:val="28"/>
          <w:szCs w:val="28"/>
        </w:rPr>
        <w:t>За 202</w:t>
      </w:r>
      <w:r w:rsidR="00D46491" w:rsidRPr="00DF0E0E">
        <w:rPr>
          <w:sz w:val="28"/>
          <w:szCs w:val="28"/>
        </w:rPr>
        <w:t>4</w:t>
      </w:r>
      <w:r w:rsidRPr="00DF0E0E">
        <w:rPr>
          <w:sz w:val="28"/>
          <w:szCs w:val="28"/>
        </w:rPr>
        <w:t xml:space="preserve"> год  предоставлено по результатам аукциона в собственность </w:t>
      </w:r>
      <w:r w:rsidR="00AB6E34" w:rsidRPr="00DF0E0E">
        <w:rPr>
          <w:sz w:val="28"/>
          <w:szCs w:val="28"/>
        </w:rPr>
        <w:t>2</w:t>
      </w:r>
      <w:r w:rsidRPr="00DF0E0E">
        <w:rPr>
          <w:sz w:val="28"/>
          <w:szCs w:val="28"/>
        </w:rPr>
        <w:t xml:space="preserve"> земельных участка, площадь земельных участков предоставленных по результатам аукционов по продаже на территории Никольского муниципального </w:t>
      </w:r>
      <w:r w:rsidR="00AB6E34" w:rsidRPr="00DF0E0E">
        <w:rPr>
          <w:sz w:val="28"/>
          <w:szCs w:val="28"/>
        </w:rPr>
        <w:t>округа</w:t>
      </w:r>
      <w:r w:rsidRPr="00DF0E0E">
        <w:rPr>
          <w:sz w:val="28"/>
          <w:szCs w:val="28"/>
        </w:rPr>
        <w:t xml:space="preserve"> составила </w:t>
      </w:r>
      <w:r w:rsidR="00AB6E34" w:rsidRPr="00DF0E0E">
        <w:rPr>
          <w:sz w:val="28"/>
          <w:szCs w:val="28"/>
        </w:rPr>
        <w:t>8933</w:t>
      </w:r>
      <w:r w:rsidRPr="00DF0E0E">
        <w:rPr>
          <w:sz w:val="28"/>
          <w:szCs w:val="28"/>
        </w:rPr>
        <w:t xml:space="preserve">   </w:t>
      </w:r>
      <w:proofErr w:type="spellStart"/>
      <w:r w:rsidRPr="00DF0E0E">
        <w:rPr>
          <w:sz w:val="28"/>
          <w:szCs w:val="28"/>
        </w:rPr>
        <w:t>кв.м</w:t>
      </w:r>
      <w:proofErr w:type="spellEnd"/>
      <w:r w:rsidRPr="00DF0E0E">
        <w:rPr>
          <w:sz w:val="28"/>
          <w:szCs w:val="28"/>
        </w:rPr>
        <w:t>. В аренду по резу</w:t>
      </w:r>
      <w:r w:rsidR="00AB6E34" w:rsidRPr="00DF0E0E">
        <w:rPr>
          <w:sz w:val="28"/>
          <w:szCs w:val="28"/>
        </w:rPr>
        <w:t>льтатам аукциона предоставлено 1</w:t>
      </w:r>
      <w:r w:rsidRPr="00DF0E0E">
        <w:rPr>
          <w:sz w:val="28"/>
          <w:szCs w:val="28"/>
        </w:rPr>
        <w:t xml:space="preserve"> земельны</w:t>
      </w:r>
      <w:r w:rsidR="00AB6E34" w:rsidRPr="00DF0E0E">
        <w:rPr>
          <w:sz w:val="28"/>
          <w:szCs w:val="28"/>
        </w:rPr>
        <w:t>й</w:t>
      </w:r>
      <w:r w:rsidRPr="00DF0E0E">
        <w:rPr>
          <w:sz w:val="28"/>
          <w:szCs w:val="28"/>
        </w:rPr>
        <w:t xml:space="preserve"> участ</w:t>
      </w:r>
      <w:r w:rsidR="002B61E4" w:rsidRPr="00DF0E0E">
        <w:rPr>
          <w:sz w:val="28"/>
          <w:szCs w:val="28"/>
        </w:rPr>
        <w:t>о</w:t>
      </w:r>
      <w:r w:rsidRPr="00DF0E0E">
        <w:rPr>
          <w:sz w:val="28"/>
          <w:szCs w:val="28"/>
        </w:rPr>
        <w:t xml:space="preserve">к, площадью </w:t>
      </w:r>
      <w:r w:rsidR="00AB6E34" w:rsidRPr="00DF0E0E">
        <w:rPr>
          <w:sz w:val="28"/>
          <w:szCs w:val="28"/>
        </w:rPr>
        <w:t>3217</w:t>
      </w:r>
      <w:r w:rsidRPr="00DF0E0E">
        <w:rPr>
          <w:sz w:val="28"/>
          <w:szCs w:val="28"/>
        </w:rPr>
        <w:t xml:space="preserve"> </w:t>
      </w:r>
      <w:proofErr w:type="spellStart"/>
      <w:r w:rsidRPr="00DF0E0E">
        <w:rPr>
          <w:sz w:val="28"/>
          <w:szCs w:val="28"/>
        </w:rPr>
        <w:t>кв.м</w:t>
      </w:r>
      <w:proofErr w:type="spellEnd"/>
      <w:proofErr w:type="gramStart"/>
      <w:r w:rsidRPr="00DF0E0E">
        <w:rPr>
          <w:sz w:val="28"/>
          <w:szCs w:val="28"/>
        </w:rPr>
        <w:t>..</w:t>
      </w:r>
      <w:proofErr w:type="gramEnd"/>
    </w:p>
    <w:p w:rsidR="005A3B88" w:rsidRPr="00DF0E0E" w:rsidRDefault="005A3B88" w:rsidP="005A3B88">
      <w:pPr>
        <w:widowControl w:val="0"/>
        <w:ind w:firstLine="709"/>
        <w:jc w:val="both"/>
        <w:rPr>
          <w:sz w:val="28"/>
          <w:szCs w:val="28"/>
        </w:rPr>
      </w:pPr>
      <w:r w:rsidRPr="00DF0E0E">
        <w:rPr>
          <w:sz w:val="28"/>
          <w:szCs w:val="28"/>
        </w:rPr>
        <w:t>Предоставлено в аренду 5 объектов муниципальной собственности. Объем дохода от сдачи в аренду муниципального имущества составил 1</w:t>
      </w:r>
      <w:r w:rsidR="00AB6E34" w:rsidRPr="00DF0E0E">
        <w:rPr>
          <w:sz w:val="28"/>
          <w:szCs w:val="28"/>
        </w:rPr>
        <w:t>770000,0 рублей</w:t>
      </w:r>
      <w:r w:rsidRPr="00DF0E0E">
        <w:rPr>
          <w:sz w:val="28"/>
          <w:szCs w:val="28"/>
        </w:rPr>
        <w:t xml:space="preserve"> </w:t>
      </w:r>
    </w:p>
    <w:p w:rsidR="005A3B88" w:rsidRPr="00DF0E0E" w:rsidRDefault="005A3B88" w:rsidP="005A3B88">
      <w:pPr>
        <w:widowControl w:val="0"/>
        <w:ind w:firstLine="709"/>
        <w:jc w:val="both"/>
        <w:rPr>
          <w:sz w:val="28"/>
          <w:szCs w:val="28"/>
        </w:rPr>
      </w:pPr>
      <w:r w:rsidRPr="00DF0E0E">
        <w:rPr>
          <w:sz w:val="28"/>
          <w:szCs w:val="28"/>
        </w:rPr>
        <w:t xml:space="preserve">С субъектами малого и среднего предпринимательства заключено </w:t>
      </w:r>
      <w:r w:rsidR="00AB6E34" w:rsidRPr="00DF0E0E">
        <w:rPr>
          <w:sz w:val="28"/>
          <w:szCs w:val="28"/>
        </w:rPr>
        <w:t>5</w:t>
      </w:r>
      <w:r w:rsidRPr="00DF0E0E">
        <w:rPr>
          <w:sz w:val="28"/>
          <w:szCs w:val="28"/>
        </w:rPr>
        <w:t xml:space="preserve"> договор</w:t>
      </w:r>
      <w:r w:rsidR="002B61E4" w:rsidRPr="00DF0E0E">
        <w:rPr>
          <w:sz w:val="28"/>
          <w:szCs w:val="28"/>
        </w:rPr>
        <w:t>ов</w:t>
      </w:r>
      <w:r w:rsidRPr="00DF0E0E">
        <w:rPr>
          <w:sz w:val="28"/>
          <w:szCs w:val="28"/>
        </w:rPr>
        <w:t xml:space="preserve"> аренды.</w:t>
      </w:r>
    </w:p>
    <w:p w:rsidR="00AB6E34" w:rsidRPr="00DF0E0E" w:rsidRDefault="005A3B88" w:rsidP="005A3B88">
      <w:pPr>
        <w:spacing w:line="276" w:lineRule="auto"/>
        <w:ind w:firstLine="567"/>
        <w:contextualSpacing/>
        <w:jc w:val="both"/>
        <w:rPr>
          <w:sz w:val="28"/>
          <w:szCs w:val="28"/>
          <w:lang w:eastAsia="zh-CN"/>
        </w:rPr>
      </w:pPr>
      <w:r w:rsidRPr="00DF0E0E">
        <w:rPr>
          <w:sz w:val="28"/>
          <w:szCs w:val="28"/>
          <w:lang w:eastAsia="zh-CN"/>
        </w:rPr>
        <w:t>За период с 01.01.202</w:t>
      </w:r>
      <w:r w:rsidR="002B61E4" w:rsidRPr="00DF0E0E">
        <w:rPr>
          <w:sz w:val="28"/>
          <w:szCs w:val="28"/>
          <w:lang w:eastAsia="zh-CN"/>
        </w:rPr>
        <w:t>4</w:t>
      </w:r>
      <w:r w:rsidRPr="00DF0E0E">
        <w:rPr>
          <w:sz w:val="28"/>
          <w:szCs w:val="28"/>
          <w:lang w:eastAsia="zh-CN"/>
        </w:rPr>
        <w:t xml:space="preserve"> г. по 31.12.202</w:t>
      </w:r>
      <w:r w:rsidR="002B61E4" w:rsidRPr="00DF0E0E">
        <w:rPr>
          <w:sz w:val="28"/>
          <w:szCs w:val="28"/>
          <w:lang w:eastAsia="zh-CN"/>
        </w:rPr>
        <w:t>4</w:t>
      </w:r>
      <w:r w:rsidRPr="00DF0E0E">
        <w:rPr>
          <w:sz w:val="28"/>
          <w:szCs w:val="28"/>
          <w:lang w:eastAsia="zh-CN"/>
        </w:rPr>
        <w:t xml:space="preserve"> г. поступило </w:t>
      </w:r>
      <w:r w:rsidR="00AB6E34" w:rsidRPr="00DF0E0E">
        <w:rPr>
          <w:sz w:val="28"/>
          <w:szCs w:val="28"/>
          <w:lang w:eastAsia="zh-CN"/>
        </w:rPr>
        <w:t>30</w:t>
      </w:r>
      <w:r w:rsidRPr="00DF0E0E">
        <w:rPr>
          <w:sz w:val="28"/>
          <w:szCs w:val="28"/>
          <w:lang w:eastAsia="zh-CN"/>
        </w:rPr>
        <w:t xml:space="preserve"> заявлений от граждан имеющих трех и более детей о бесплатном предоставлении в собственность земельного участка для индивидуального жилищного строительства (далее – для ИЖС), </w:t>
      </w:r>
      <w:r w:rsidR="00AB6E34" w:rsidRPr="00DF0E0E">
        <w:rPr>
          <w:sz w:val="28"/>
          <w:szCs w:val="28"/>
          <w:lang w:eastAsia="zh-CN"/>
        </w:rPr>
        <w:t>14</w:t>
      </w:r>
      <w:r w:rsidRPr="00DF0E0E">
        <w:rPr>
          <w:sz w:val="28"/>
          <w:szCs w:val="28"/>
          <w:lang w:eastAsia="zh-CN"/>
        </w:rPr>
        <w:t xml:space="preserve"> заявлений  для ведения личного под</w:t>
      </w:r>
      <w:r w:rsidR="00AB6E34" w:rsidRPr="00DF0E0E">
        <w:rPr>
          <w:sz w:val="28"/>
          <w:szCs w:val="28"/>
          <w:lang w:eastAsia="zh-CN"/>
        </w:rPr>
        <w:t>собного хозяйства (далее – ЛПХ), 17 заявлени</w:t>
      </w:r>
      <w:r w:rsidR="002B61E4" w:rsidRPr="00DF0E0E">
        <w:rPr>
          <w:sz w:val="28"/>
          <w:szCs w:val="28"/>
          <w:lang w:eastAsia="zh-CN"/>
        </w:rPr>
        <w:t>й</w:t>
      </w:r>
      <w:r w:rsidR="00AB6E34" w:rsidRPr="00DF0E0E">
        <w:rPr>
          <w:sz w:val="28"/>
          <w:szCs w:val="28"/>
          <w:lang w:eastAsia="zh-CN"/>
        </w:rPr>
        <w:t xml:space="preserve"> от граждан – участников СВО.</w:t>
      </w:r>
    </w:p>
    <w:p w:rsidR="00AB6E34" w:rsidRPr="00DF0E0E" w:rsidRDefault="005A3B88" w:rsidP="005A3B88">
      <w:pPr>
        <w:spacing w:line="276" w:lineRule="auto"/>
        <w:ind w:firstLine="567"/>
        <w:contextualSpacing/>
        <w:jc w:val="both"/>
        <w:rPr>
          <w:sz w:val="28"/>
          <w:szCs w:val="28"/>
          <w:lang w:eastAsia="zh-CN"/>
        </w:rPr>
      </w:pPr>
      <w:r w:rsidRPr="00DF0E0E">
        <w:rPr>
          <w:sz w:val="28"/>
          <w:szCs w:val="28"/>
          <w:lang w:eastAsia="zh-CN"/>
        </w:rPr>
        <w:t xml:space="preserve"> С начала реализации закона Вологодской области</w:t>
      </w:r>
      <w:r w:rsidRPr="00DF0E0E">
        <w:rPr>
          <w:bCs/>
          <w:sz w:val="28"/>
          <w:szCs w:val="28"/>
          <w:lang w:eastAsia="zh-CN"/>
        </w:rPr>
        <w:t xml:space="preserve"> от 08.04.2015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sidRPr="00DF0E0E">
        <w:rPr>
          <w:sz w:val="28"/>
          <w:szCs w:val="28"/>
          <w:lang w:eastAsia="zh-CN"/>
        </w:rPr>
        <w:t xml:space="preserve"> очередь по Никольскому </w:t>
      </w:r>
      <w:r w:rsidR="00AB6E34" w:rsidRPr="00DF0E0E">
        <w:rPr>
          <w:sz w:val="28"/>
          <w:szCs w:val="28"/>
          <w:lang w:eastAsia="zh-CN"/>
        </w:rPr>
        <w:t>округа</w:t>
      </w:r>
      <w:r w:rsidRPr="00DF0E0E">
        <w:rPr>
          <w:sz w:val="28"/>
          <w:szCs w:val="28"/>
          <w:lang w:eastAsia="zh-CN"/>
        </w:rPr>
        <w:t xml:space="preserve"> составляет </w:t>
      </w:r>
      <w:r w:rsidR="00AB6E34" w:rsidRPr="00DF0E0E">
        <w:rPr>
          <w:sz w:val="28"/>
          <w:szCs w:val="28"/>
          <w:lang w:eastAsia="zh-CN"/>
        </w:rPr>
        <w:t>64</w:t>
      </w:r>
      <w:r w:rsidRPr="00DF0E0E">
        <w:rPr>
          <w:sz w:val="28"/>
          <w:szCs w:val="28"/>
          <w:lang w:eastAsia="zh-CN"/>
        </w:rPr>
        <w:t xml:space="preserve"> граждан</w:t>
      </w:r>
      <w:r w:rsidR="00AB6E34" w:rsidRPr="00DF0E0E">
        <w:rPr>
          <w:sz w:val="28"/>
          <w:szCs w:val="28"/>
          <w:lang w:eastAsia="zh-CN"/>
        </w:rPr>
        <w:t xml:space="preserve"> для  ИЖС, 24 гражданин для ЛПХ, 14 участников СВО, 1 </w:t>
      </w:r>
      <w:r w:rsidR="002B61E4" w:rsidRPr="00DF0E0E">
        <w:rPr>
          <w:sz w:val="28"/>
          <w:szCs w:val="28"/>
          <w:lang w:eastAsia="zh-CN"/>
        </w:rPr>
        <w:t>гражданин медицинский работник</w:t>
      </w:r>
      <w:r w:rsidR="00AB6E34" w:rsidRPr="00DF0E0E">
        <w:rPr>
          <w:sz w:val="28"/>
          <w:szCs w:val="28"/>
          <w:lang w:eastAsia="zh-CN"/>
        </w:rPr>
        <w:t>.</w:t>
      </w:r>
      <w:r w:rsidRPr="00DF0E0E">
        <w:rPr>
          <w:sz w:val="28"/>
          <w:szCs w:val="28"/>
          <w:lang w:eastAsia="zh-CN"/>
        </w:rPr>
        <w:t xml:space="preserve"> </w:t>
      </w:r>
    </w:p>
    <w:p w:rsidR="005A3B88" w:rsidRPr="00DF0E0E" w:rsidRDefault="005A3B88" w:rsidP="005A3B88">
      <w:pPr>
        <w:spacing w:line="276" w:lineRule="auto"/>
        <w:ind w:firstLine="567"/>
        <w:contextualSpacing/>
        <w:jc w:val="both"/>
        <w:rPr>
          <w:sz w:val="28"/>
          <w:szCs w:val="28"/>
          <w:lang w:eastAsia="zh-CN"/>
        </w:rPr>
      </w:pPr>
      <w:proofErr w:type="gramStart"/>
      <w:r w:rsidRPr="00DF0E0E">
        <w:rPr>
          <w:sz w:val="28"/>
          <w:szCs w:val="28"/>
          <w:lang w:eastAsia="zh-CN"/>
        </w:rPr>
        <w:lastRenderedPageBreak/>
        <w:t>Общее количество земельных участков предоставленных с начала реализации закона Вологодской области</w:t>
      </w:r>
      <w:r w:rsidRPr="00DF0E0E">
        <w:rPr>
          <w:bCs/>
          <w:sz w:val="28"/>
          <w:szCs w:val="28"/>
          <w:lang w:eastAsia="zh-CN"/>
        </w:rPr>
        <w:t xml:space="preserve"> от 08.04.2015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(далее – Закон  3627-ОЗ) </w:t>
      </w:r>
      <w:r w:rsidRPr="00DF0E0E">
        <w:rPr>
          <w:sz w:val="28"/>
          <w:szCs w:val="28"/>
          <w:lang w:eastAsia="zh-CN"/>
        </w:rPr>
        <w:t xml:space="preserve">- 150, общей площадью 183772 </w:t>
      </w:r>
      <w:proofErr w:type="spellStart"/>
      <w:r w:rsidRPr="00DF0E0E">
        <w:rPr>
          <w:sz w:val="28"/>
          <w:szCs w:val="28"/>
          <w:lang w:eastAsia="zh-CN"/>
        </w:rPr>
        <w:t>кв.м</w:t>
      </w:r>
      <w:proofErr w:type="spellEnd"/>
      <w:r w:rsidRPr="00DF0E0E">
        <w:rPr>
          <w:sz w:val="28"/>
          <w:szCs w:val="28"/>
          <w:lang w:eastAsia="zh-CN"/>
        </w:rPr>
        <w:t xml:space="preserve">., из них 138 земельных участков для ИЖС, общей площадью 176446 </w:t>
      </w:r>
      <w:proofErr w:type="spellStart"/>
      <w:r w:rsidRPr="00DF0E0E">
        <w:rPr>
          <w:sz w:val="28"/>
          <w:szCs w:val="28"/>
          <w:lang w:eastAsia="zh-CN"/>
        </w:rPr>
        <w:t>кв.м</w:t>
      </w:r>
      <w:proofErr w:type="spellEnd"/>
      <w:r w:rsidRPr="00DF0E0E">
        <w:rPr>
          <w:sz w:val="28"/>
          <w:szCs w:val="28"/>
          <w:lang w:eastAsia="zh-CN"/>
        </w:rPr>
        <w:t>. 5 земельных участка для ЛПХ</w:t>
      </w:r>
      <w:proofErr w:type="gramEnd"/>
      <w:r w:rsidRPr="00DF0E0E">
        <w:rPr>
          <w:sz w:val="28"/>
          <w:szCs w:val="28"/>
          <w:lang w:eastAsia="zh-CN"/>
        </w:rPr>
        <w:t xml:space="preserve"> – 8576 </w:t>
      </w:r>
      <w:proofErr w:type="spellStart"/>
      <w:r w:rsidRPr="00DF0E0E">
        <w:rPr>
          <w:sz w:val="28"/>
          <w:szCs w:val="28"/>
          <w:lang w:eastAsia="zh-CN"/>
        </w:rPr>
        <w:t>кв.м</w:t>
      </w:r>
      <w:proofErr w:type="spellEnd"/>
      <w:r w:rsidRPr="00DF0E0E">
        <w:rPr>
          <w:sz w:val="28"/>
          <w:szCs w:val="28"/>
          <w:lang w:eastAsia="zh-CN"/>
        </w:rPr>
        <w:t xml:space="preserve">. </w:t>
      </w:r>
    </w:p>
    <w:p w:rsidR="005A3B88" w:rsidRPr="00DF0E0E" w:rsidRDefault="005A3B88" w:rsidP="005A3B88">
      <w:pPr>
        <w:spacing w:line="276" w:lineRule="auto"/>
        <w:ind w:firstLine="567"/>
        <w:contextualSpacing/>
        <w:jc w:val="both"/>
        <w:rPr>
          <w:sz w:val="28"/>
          <w:szCs w:val="28"/>
          <w:lang w:eastAsia="zh-CN"/>
        </w:rPr>
      </w:pPr>
      <w:r w:rsidRPr="00DF0E0E">
        <w:rPr>
          <w:sz w:val="28"/>
          <w:szCs w:val="28"/>
          <w:lang w:eastAsia="zh-CN"/>
        </w:rPr>
        <w:t>За 202</w:t>
      </w:r>
      <w:r w:rsidR="002B61E4" w:rsidRPr="00DF0E0E">
        <w:rPr>
          <w:sz w:val="28"/>
          <w:szCs w:val="28"/>
          <w:lang w:eastAsia="zh-CN"/>
        </w:rPr>
        <w:t>4</w:t>
      </w:r>
      <w:r w:rsidRPr="00DF0E0E">
        <w:rPr>
          <w:sz w:val="28"/>
          <w:szCs w:val="28"/>
          <w:lang w:eastAsia="zh-CN"/>
        </w:rPr>
        <w:t xml:space="preserve"> год в соответствии с изменениями, внесенными в </w:t>
      </w:r>
      <w:r w:rsidRPr="00DF0E0E">
        <w:rPr>
          <w:bCs/>
          <w:sz w:val="28"/>
          <w:szCs w:val="28"/>
          <w:lang w:eastAsia="zh-CN"/>
        </w:rPr>
        <w:t>Закон  3627-ОЗ</w:t>
      </w:r>
      <w:r w:rsidRPr="00DF0E0E">
        <w:rPr>
          <w:sz w:val="28"/>
          <w:szCs w:val="28"/>
          <w:lang w:eastAsia="zh-CN"/>
        </w:rPr>
        <w:t xml:space="preserve"> о предоставлении единовременной денежной выплаты взамен земельного участка в собственность бесплатно  </w:t>
      </w:r>
      <w:r w:rsidR="002B61E4" w:rsidRPr="00DF0E0E">
        <w:rPr>
          <w:sz w:val="28"/>
          <w:szCs w:val="28"/>
          <w:lang w:eastAsia="zh-CN"/>
        </w:rPr>
        <w:t>30</w:t>
      </w:r>
      <w:r w:rsidRPr="00DF0E0E">
        <w:rPr>
          <w:sz w:val="28"/>
          <w:szCs w:val="28"/>
          <w:lang w:eastAsia="zh-CN"/>
        </w:rPr>
        <w:t xml:space="preserve"> семей, имеющие трех и более детей воспользовались данной мерой социальной поддержки и получили выплату в размере 223 400 руб. Общий объем </w:t>
      </w:r>
      <w:proofErr w:type="gramStart"/>
      <w:r w:rsidRPr="00DF0E0E">
        <w:rPr>
          <w:sz w:val="28"/>
          <w:szCs w:val="28"/>
          <w:lang w:eastAsia="zh-CN"/>
        </w:rPr>
        <w:t>субвенций</w:t>
      </w:r>
      <w:proofErr w:type="gramEnd"/>
      <w:r w:rsidRPr="00DF0E0E">
        <w:rPr>
          <w:sz w:val="28"/>
          <w:szCs w:val="28"/>
          <w:lang w:eastAsia="zh-CN"/>
        </w:rPr>
        <w:t xml:space="preserve"> предоставленных </w:t>
      </w:r>
      <w:r w:rsidR="002B61E4" w:rsidRPr="00DF0E0E">
        <w:rPr>
          <w:sz w:val="28"/>
          <w:szCs w:val="28"/>
          <w:lang w:eastAsia="zh-CN"/>
        </w:rPr>
        <w:t>округу</w:t>
      </w:r>
      <w:r w:rsidRPr="00DF0E0E">
        <w:rPr>
          <w:sz w:val="28"/>
          <w:szCs w:val="28"/>
          <w:lang w:eastAsia="zh-CN"/>
        </w:rPr>
        <w:t xml:space="preserve"> на данные цели из областного бюджета составил </w:t>
      </w:r>
      <w:r w:rsidR="002B61E4" w:rsidRPr="00DF0E0E">
        <w:rPr>
          <w:sz w:val="28"/>
          <w:szCs w:val="28"/>
          <w:lang w:eastAsia="zh-CN"/>
        </w:rPr>
        <w:t>6702000,00</w:t>
      </w:r>
      <w:r w:rsidRPr="00DF0E0E">
        <w:rPr>
          <w:sz w:val="28"/>
          <w:szCs w:val="28"/>
          <w:lang w:eastAsia="zh-CN"/>
        </w:rPr>
        <w:t xml:space="preserve"> руб.  </w:t>
      </w:r>
    </w:p>
    <w:p w:rsidR="005A3B88" w:rsidRPr="00DF0E0E" w:rsidRDefault="005A3B88" w:rsidP="005A3B88">
      <w:pPr>
        <w:spacing w:line="276" w:lineRule="auto"/>
        <w:ind w:firstLine="567"/>
        <w:contextualSpacing/>
        <w:jc w:val="both"/>
        <w:rPr>
          <w:rFonts w:eastAsia="Calibri"/>
          <w:sz w:val="28"/>
          <w:szCs w:val="28"/>
          <w:lang w:eastAsia="en-US"/>
        </w:rPr>
      </w:pPr>
      <w:proofErr w:type="gramStart"/>
      <w:r w:rsidRPr="00DF0E0E">
        <w:rPr>
          <w:sz w:val="28"/>
          <w:szCs w:val="28"/>
          <w:lang w:eastAsia="zh-CN"/>
        </w:rPr>
        <w:t>Законом Вологодской области от 08.07.2022 года № 5169-ОЗ внесены изменения в З</w:t>
      </w:r>
      <w:r w:rsidRPr="00DF0E0E">
        <w:rPr>
          <w:rFonts w:eastAsia="Calibri"/>
          <w:sz w:val="28"/>
          <w:szCs w:val="28"/>
          <w:lang w:eastAsia="en-US"/>
        </w:rPr>
        <w:t xml:space="preserve">акон области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на основании данных изменений </w:t>
      </w:r>
      <w:r w:rsidR="002B61E4" w:rsidRPr="00DF0E0E">
        <w:rPr>
          <w:rFonts w:eastAsia="Calibri"/>
          <w:sz w:val="28"/>
          <w:szCs w:val="28"/>
          <w:lang w:eastAsia="en-US"/>
        </w:rPr>
        <w:t xml:space="preserve">11 </w:t>
      </w:r>
      <w:r w:rsidRPr="00DF0E0E">
        <w:rPr>
          <w:rFonts w:eastAsia="Calibri"/>
          <w:sz w:val="28"/>
          <w:szCs w:val="28"/>
          <w:lang w:eastAsia="en-US"/>
        </w:rPr>
        <w:t xml:space="preserve">многодетных семей смогли реализовать право на получение единовременной денежной выплаты взамен земельного участка для ведения личного подсобного хозяйства в размере </w:t>
      </w:r>
      <w:r w:rsidR="002B61E4" w:rsidRPr="00DF0E0E">
        <w:rPr>
          <w:rFonts w:eastAsia="Calibri"/>
          <w:sz w:val="28"/>
          <w:szCs w:val="28"/>
          <w:lang w:eastAsia="en-US"/>
        </w:rPr>
        <w:t>122635,000 рублей на</w:t>
      </w:r>
      <w:proofErr w:type="gramEnd"/>
      <w:r w:rsidR="002B61E4" w:rsidRPr="00DF0E0E">
        <w:rPr>
          <w:rFonts w:eastAsia="Calibri"/>
          <w:sz w:val="28"/>
          <w:szCs w:val="28"/>
          <w:lang w:eastAsia="en-US"/>
        </w:rPr>
        <w:t xml:space="preserve"> общую сумму субвенции 1348985,00</w:t>
      </w:r>
      <w:r w:rsidRPr="00DF0E0E">
        <w:rPr>
          <w:rFonts w:eastAsia="Calibri"/>
          <w:sz w:val="28"/>
          <w:szCs w:val="28"/>
          <w:lang w:eastAsia="en-US"/>
        </w:rPr>
        <w:t xml:space="preserve"> рублей. </w:t>
      </w:r>
    </w:p>
    <w:p w:rsidR="005A3B88" w:rsidRPr="00DF0E0E" w:rsidRDefault="005A3B88" w:rsidP="005A3B88">
      <w:pPr>
        <w:spacing w:line="276" w:lineRule="auto"/>
        <w:ind w:firstLine="567"/>
        <w:contextualSpacing/>
        <w:jc w:val="both"/>
        <w:rPr>
          <w:sz w:val="28"/>
          <w:szCs w:val="28"/>
          <w:lang w:eastAsia="zh-CN"/>
        </w:rPr>
      </w:pPr>
      <w:r w:rsidRPr="00DF0E0E">
        <w:rPr>
          <w:rFonts w:eastAsia="Calibri"/>
          <w:sz w:val="28"/>
          <w:szCs w:val="28"/>
          <w:lang w:eastAsia="en-US"/>
        </w:rPr>
        <w:t xml:space="preserve">Всего </w:t>
      </w:r>
      <w:r w:rsidR="002B61E4" w:rsidRPr="00DF0E0E">
        <w:rPr>
          <w:rFonts w:eastAsia="Calibri"/>
          <w:sz w:val="28"/>
          <w:szCs w:val="28"/>
          <w:lang w:eastAsia="en-US"/>
        </w:rPr>
        <w:t>41</w:t>
      </w:r>
      <w:r w:rsidRPr="00DF0E0E">
        <w:rPr>
          <w:rFonts w:eastAsia="Calibri"/>
          <w:sz w:val="28"/>
          <w:szCs w:val="28"/>
          <w:lang w:eastAsia="en-US"/>
        </w:rPr>
        <w:t xml:space="preserve"> многодет</w:t>
      </w:r>
      <w:r w:rsidR="00D46491" w:rsidRPr="00DF0E0E">
        <w:rPr>
          <w:rFonts w:eastAsia="Calibri"/>
          <w:sz w:val="28"/>
          <w:szCs w:val="28"/>
          <w:lang w:eastAsia="en-US"/>
        </w:rPr>
        <w:t>ная</w:t>
      </w:r>
      <w:r w:rsidRPr="00DF0E0E">
        <w:rPr>
          <w:rFonts w:eastAsia="Calibri"/>
          <w:sz w:val="28"/>
          <w:szCs w:val="28"/>
          <w:lang w:eastAsia="en-US"/>
        </w:rPr>
        <w:t xml:space="preserve"> сем</w:t>
      </w:r>
      <w:r w:rsidR="00D46491" w:rsidRPr="00DF0E0E">
        <w:rPr>
          <w:rFonts w:eastAsia="Calibri"/>
          <w:sz w:val="28"/>
          <w:szCs w:val="28"/>
          <w:lang w:eastAsia="en-US"/>
        </w:rPr>
        <w:t>ья воспользовала</w:t>
      </w:r>
      <w:r w:rsidRPr="00DF0E0E">
        <w:rPr>
          <w:rFonts w:eastAsia="Calibri"/>
          <w:sz w:val="28"/>
          <w:szCs w:val="28"/>
          <w:lang w:eastAsia="en-US"/>
        </w:rPr>
        <w:t>сь единовременной денежной выплатой взамен земельного участка.</w:t>
      </w:r>
    </w:p>
    <w:p w:rsidR="003A62B0" w:rsidRPr="00DF0E0E" w:rsidRDefault="003A62B0" w:rsidP="006F2CBC">
      <w:pPr>
        <w:pStyle w:val="aa"/>
        <w:spacing w:before="0" w:beforeAutospacing="0" w:after="0" w:afterAutospacing="0"/>
        <w:ind w:firstLine="708"/>
        <w:jc w:val="center"/>
        <w:rPr>
          <w:b/>
          <w:i/>
          <w:sz w:val="28"/>
          <w:szCs w:val="28"/>
        </w:rPr>
      </w:pPr>
    </w:p>
    <w:p w:rsidR="006F2CBC" w:rsidRPr="00DF0E0E" w:rsidRDefault="006F2CBC" w:rsidP="006F2CBC">
      <w:pPr>
        <w:pStyle w:val="aa"/>
        <w:spacing w:before="0" w:beforeAutospacing="0" w:after="0" w:afterAutospacing="0"/>
        <w:ind w:firstLine="708"/>
        <w:jc w:val="center"/>
        <w:rPr>
          <w:i/>
          <w:sz w:val="28"/>
          <w:szCs w:val="28"/>
        </w:rPr>
      </w:pPr>
      <w:r w:rsidRPr="00DF0E0E">
        <w:rPr>
          <w:i/>
          <w:sz w:val="28"/>
          <w:szCs w:val="28"/>
        </w:rPr>
        <w:t xml:space="preserve">Выравнивание условий конкуренции в рамках товарных рынков </w:t>
      </w:r>
      <w:r w:rsidR="00D46491" w:rsidRPr="00DF0E0E">
        <w:rPr>
          <w:i/>
          <w:sz w:val="28"/>
          <w:szCs w:val="28"/>
        </w:rPr>
        <w:t>округа</w:t>
      </w:r>
    </w:p>
    <w:p w:rsidR="00C16BFA" w:rsidRPr="00DF0E0E" w:rsidRDefault="00C16BFA" w:rsidP="006F2CBC">
      <w:pPr>
        <w:pStyle w:val="aa"/>
        <w:spacing w:before="0" w:beforeAutospacing="0" w:after="0" w:afterAutospacing="0"/>
        <w:ind w:firstLine="708"/>
        <w:jc w:val="center"/>
        <w:rPr>
          <w:b/>
          <w:i/>
          <w:sz w:val="28"/>
          <w:szCs w:val="28"/>
        </w:rPr>
      </w:pPr>
    </w:p>
    <w:p w:rsidR="0061607B" w:rsidRPr="00DF0E0E" w:rsidRDefault="0061607B" w:rsidP="0061607B">
      <w:pPr>
        <w:widowControl w:val="0"/>
        <w:ind w:firstLine="709"/>
        <w:jc w:val="both"/>
        <w:rPr>
          <w:sz w:val="28"/>
          <w:szCs w:val="28"/>
        </w:rPr>
      </w:pPr>
      <w:r w:rsidRPr="00DF0E0E">
        <w:rPr>
          <w:sz w:val="28"/>
          <w:szCs w:val="28"/>
        </w:rPr>
        <w:t xml:space="preserve">Потребительский рынок на территории </w:t>
      </w:r>
      <w:r w:rsidR="00286917" w:rsidRPr="00DF0E0E">
        <w:rPr>
          <w:sz w:val="28"/>
          <w:szCs w:val="28"/>
        </w:rPr>
        <w:t>округа</w:t>
      </w:r>
      <w:r w:rsidRPr="00DF0E0E">
        <w:rPr>
          <w:sz w:val="28"/>
          <w:szCs w:val="28"/>
        </w:rPr>
        <w:t xml:space="preserve"> динамично развивается, по состоянию на 01.01.202</w:t>
      </w:r>
      <w:r w:rsidR="00286917" w:rsidRPr="00DF0E0E">
        <w:rPr>
          <w:sz w:val="28"/>
          <w:szCs w:val="28"/>
        </w:rPr>
        <w:t>5</w:t>
      </w:r>
      <w:r w:rsidRPr="00DF0E0E">
        <w:rPr>
          <w:sz w:val="28"/>
          <w:szCs w:val="28"/>
        </w:rPr>
        <w:t xml:space="preserve"> года представлен сетью объектов розничной торговли (</w:t>
      </w:r>
      <w:r w:rsidR="007D264E" w:rsidRPr="00DF0E0E">
        <w:rPr>
          <w:sz w:val="28"/>
          <w:szCs w:val="28"/>
        </w:rPr>
        <w:t>203</w:t>
      </w:r>
      <w:r w:rsidRPr="00DF0E0E">
        <w:rPr>
          <w:sz w:val="28"/>
          <w:szCs w:val="28"/>
        </w:rPr>
        <w:t xml:space="preserve"> торговых объектов), сетью предприятий общественного питания (</w:t>
      </w:r>
      <w:r w:rsidR="007D264E" w:rsidRPr="00DF0E0E">
        <w:rPr>
          <w:sz w:val="28"/>
          <w:szCs w:val="28"/>
        </w:rPr>
        <w:t>1</w:t>
      </w:r>
      <w:r w:rsidR="00286917" w:rsidRPr="00DF0E0E">
        <w:rPr>
          <w:sz w:val="28"/>
          <w:szCs w:val="28"/>
        </w:rPr>
        <w:t>4</w:t>
      </w:r>
      <w:r w:rsidRPr="00DF0E0E">
        <w:rPr>
          <w:sz w:val="28"/>
          <w:szCs w:val="28"/>
        </w:rPr>
        <w:t xml:space="preserve"> объектов общественного питания) и предприятиями, оказывающими бытовые платные услуги населению (47 предприятий).</w:t>
      </w:r>
    </w:p>
    <w:p w:rsidR="0061607B" w:rsidRPr="00DF0E0E" w:rsidRDefault="0061607B" w:rsidP="0061607B">
      <w:pPr>
        <w:widowControl w:val="0"/>
        <w:ind w:firstLine="709"/>
        <w:jc w:val="both"/>
        <w:rPr>
          <w:sz w:val="28"/>
          <w:szCs w:val="28"/>
        </w:rPr>
      </w:pPr>
      <w:r w:rsidRPr="00DF0E0E">
        <w:rPr>
          <w:sz w:val="28"/>
          <w:szCs w:val="28"/>
        </w:rPr>
        <w:t xml:space="preserve">Оборот розничной торговли в крупных  торговых организациях </w:t>
      </w:r>
      <w:r w:rsidR="00286917" w:rsidRPr="00DF0E0E">
        <w:rPr>
          <w:sz w:val="28"/>
          <w:szCs w:val="28"/>
        </w:rPr>
        <w:t xml:space="preserve"> за 2024 год </w:t>
      </w:r>
      <w:r w:rsidRPr="00DF0E0E">
        <w:rPr>
          <w:sz w:val="28"/>
          <w:szCs w:val="28"/>
        </w:rPr>
        <w:t xml:space="preserve"> по данным </w:t>
      </w:r>
      <w:proofErr w:type="spellStart"/>
      <w:r w:rsidRPr="00DF0E0E">
        <w:rPr>
          <w:sz w:val="28"/>
          <w:szCs w:val="28"/>
        </w:rPr>
        <w:t>Вологдастат</w:t>
      </w:r>
      <w:proofErr w:type="spellEnd"/>
      <w:r w:rsidRPr="00DF0E0E">
        <w:rPr>
          <w:sz w:val="28"/>
          <w:szCs w:val="28"/>
        </w:rPr>
        <w:t xml:space="preserve"> составил </w:t>
      </w:r>
      <w:r w:rsidR="00286917" w:rsidRPr="00DF0E0E">
        <w:rPr>
          <w:sz w:val="28"/>
          <w:szCs w:val="28"/>
        </w:rPr>
        <w:t xml:space="preserve">1958,8 </w:t>
      </w:r>
      <w:proofErr w:type="spellStart"/>
      <w:r w:rsidR="00286917" w:rsidRPr="00DF0E0E">
        <w:rPr>
          <w:sz w:val="28"/>
          <w:szCs w:val="28"/>
        </w:rPr>
        <w:t>млн</w:t>
      </w:r>
      <w:proofErr w:type="gramStart"/>
      <w:r w:rsidR="00286917" w:rsidRPr="00DF0E0E">
        <w:rPr>
          <w:sz w:val="28"/>
          <w:szCs w:val="28"/>
        </w:rPr>
        <w:t>.р</w:t>
      </w:r>
      <w:proofErr w:type="gramEnd"/>
      <w:r w:rsidR="00286917" w:rsidRPr="00DF0E0E">
        <w:rPr>
          <w:sz w:val="28"/>
          <w:szCs w:val="28"/>
        </w:rPr>
        <w:t>уб</w:t>
      </w:r>
      <w:proofErr w:type="spellEnd"/>
      <w:r w:rsidR="00286917" w:rsidRPr="00DF0E0E">
        <w:rPr>
          <w:sz w:val="28"/>
          <w:szCs w:val="28"/>
        </w:rPr>
        <w:t>.</w:t>
      </w:r>
      <w:r w:rsidRPr="00DF0E0E">
        <w:rPr>
          <w:sz w:val="28"/>
          <w:szCs w:val="28"/>
        </w:rPr>
        <w:t xml:space="preserve">, или </w:t>
      </w:r>
      <w:r w:rsidR="00286917" w:rsidRPr="00DF0E0E">
        <w:rPr>
          <w:sz w:val="28"/>
          <w:szCs w:val="28"/>
        </w:rPr>
        <w:t>111,7</w:t>
      </w:r>
      <w:r w:rsidRPr="00DF0E0E">
        <w:rPr>
          <w:sz w:val="28"/>
          <w:szCs w:val="28"/>
        </w:rPr>
        <w:t xml:space="preserve">% к аналогичному периоду прошлого года в фактических ценах. Удельный вес продовольственных товаров </w:t>
      </w:r>
      <w:r w:rsidR="00286917" w:rsidRPr="00DF0E0E">
        <w:rPr>
          <w:sz w:val="28"/>
          <w:szCs w:val="28"/>
        </w:rPr>
        <w:t>–</w:t>
      </w:r>
      <w:r w:rsidRPr="00DF0E0E">
        <w:rPr>
          <w:sz w:val="28"/>
          <w:szCs w:val="28"/>
        </w:rPr>
        <w:t xml:space="preserve"> 5</w:t>
      </w:r>
      <w:r w:rsidR="00286917" w:rsidRPr="00DF0E0E">
        <w:rPr>
          <w:sz w:val="28"/>
          <w:szCs w:val="28"/>
        </w:rPr>
        <w:t>1,3</w:t>
      </w:r>
      <w:r w:rsidRPr="00DF0E0E">
        <w:rPr>
          <w:sz w:val="28"/>
          <w:szCs w:val="28"/>
        </w:rPr>
        <w:t>%. Большая часть расходов по-прежнему приходится на продукты питания, но наметилась положительная тенденция роста доли расходов населения на непродовольственные товары.</w:t>
      </w:r>
      <w:r w:rsidRPr="00DF0E0E">
        <w:rPr>
          <w:rFonts w:ascii="Courier New" w:hAnsi="Courier New" w:cs="Courier New"/>
          <w:noProof/>
          <w:sz w:val="28"/>
          <w:szCs w:val="28"/>
        </w:rPr>
        <w:t xml:space="preserve"> </w:t>
      </w:r>
    </w:p>
    <w:p w:rsidR="0061607B" w:rsidRPr="00DF0E0E" w:rsidRDefault="0061607B" w:rsidP="0061607B">
      <w:pPr>
        <w:widowControl w:val="0"/>
        <w:ind w:firstLine="709"/>
        <w:jc w:val="both"/>
        <w:rPr>
          <w:sz w:val="28"/>
          <w:szCs w:val="28"/>
        </w:rPr>
      </w:pPr>
      <w:r w:rsidRPr="00DF0E0E">
        <w:rPr>
          <w:sz w:val="28"/>
          <w:szCs w:val="28"/>
        </w:rPr>
        <w:t xml:space="preserve">В </w:t>
      </w:r>
      <w:r w:rsidR="007D264E" w:rsidRPr="00DF0E0E">
        <w:rPr>
          <w:sz w:val="28"/>
          <w:szCs w:val="28"/>
        </w:rPr>
        <w:t>округе</w:t>
      </w:r>
      <w:r w:rsidRPr="00DF0E0E">
        <w:rPr>
          <w:sz w:val="28"/>
          <w:szCs w:val="28"/>
        </w:rPr>
        <w:t xml:space="preserve"> продолжается процесс формирования современной инфраструктуры розничной торговли, развиваются новые виды торгового обслуживания. </w:t>
      </w:r>
    </w:p>
    <w:p w:rsidR="0061607B" w:rsidRPr="00DF0E0E" w:rsidRDefault="0061607B" w:rsidP="0061607B">
      <w:pPr>
        <w:widowControl w:val="0"/>
        <w:shd w:val="clear" w:color="auto" w:fill="FFFFFF"/>
        <w:ind w:firstLine="567"/>
        <w:jc w:val="both"/>
        <w:rPr>
          <w:b/>
          <w:bCs/>
          <w:sz w:val="28"/>
          <w:szCs w:val="28"/>
        </w:rPr>
      </w:pPr>
      <w:r w:rsidRPr="00DF0E0E">
        <w:rPr>
          <w:sz w:val="28"/>
          <w:szCs w:val="28"/>
          <w:shd w:val="clear" w:color="auto" w:fill="FFFFFF"/>
        </w:rPr>
        <w:lastRenderedPageBreak/>
        <w:t xml:space="preserve">В </w:t>
      </w:r>
      <w:r w:rsidR="00CF014A" w:rsidRPr="00DF0E0E">
        <w:rPr>
          <w:sz w:val="28"/>
          <w:szCs w:val="28"/>
          <w:shd w:val="clear" w:color="auto" w:fill="FFFFFF"/>
        </w:rPr>
        <w:t>округе</w:t>
      </w:r>
      <w:r w:rsidRPr="00DF0E0E">
        <w:rPr>
          <w:sz w:val="28"/>
          <w:szCs w:val="28"/>
          <w:shd w:val="clear" w:color="auto" w:fill="FFFFFF"/>
        </w:rPr>
        <w:t xml:space="preserve"> действуют 8 торговых объектов, работающих под маркой «Настоящий вологодский продукт». В этих магазинах можно приобрести свежие продукты от вологодских производителей</w:t>
      </w:r>
      <w:r w:rsidRPr="00DF0E0E">
        <w:rPr>
          <w:b/>
          <w:bCs/>
          <w:sz w:val="28"/>
          <w:szCs w:val="28"/>
        </w:rPr>
        <w:t xml:space="preserve">. </w:t>
      </w:r>
    </w:p>
    <w:p w:rsidR="0061607B" w:rsidRPr="00DF0E0E" w:rsidRDefault="0061607B" w:rsidP="0061607B">
      <w:pPr>
        <w:widowControl w:val="0"/>
        <w:shd w:val="clear" w:color="auto" w:fill="FFFFFF"/>
        <w:ind w:firstLine="709"/>
        <w:jc w:val="both"/>
        <w:rPr>
          <w:sz w:val="28"/>
          <w:szCs w:val="28"/>
        </w:rPr>
      </w:pPr>
      <w:r w:rsidRPr="00DF0E0E">
        <w:rPr>
          <w:sz w:val="28"/>
          <w:szCs w:val="28"/>
        </w:rPr>
        <w:t xml:space="preserve">В целях создания благоприятных условий в области торговой деятельности на территории </w:t>
      </w:r>
      <w:r w:rsidR="00286917" w:rsidRPr="00DF0E0E">
        <w:rPr>
          <w:sz w:val="28"/>
          <w:szCs w:val="28"/>
        </w:rPr>
        <w:t>округа</w:t>
      </w:r>
      <w:r w:rsidRPr="00DF0E0E">
        <w:rPr>
          <w:sz w:val="28"/>
          <w:szCs w:val="28"/>
        </w:rPr>
        <w:t xml:space="preserve"> реализуется муниципальная программа «Экономическое развитие Никольского муниципального</w:t>
      </w:r>
      <w:r w:rsidR="00286917" w:rsidRPr="00DF0E0E">
        <w:rPr>
          <w:sz w:val="28"/>
          <w:szCs w:val="28"/>
        </w:rPr>
        <w:t xml:space="preserve"> округа</w:t>
      </w:r>
      <w:r w:rsidRPr="00DF0E0E">
        <w:rPr>
          <w:sz w:val="28"/>
          <w:szCs w:val="28"/>
        </w:rPr>
        <w:t xml:space="preserve">». Для обеспечения жителей удалённых и малочисленных населённых пунктов </w:t>
      </w:r>
      <w:r w:rsidR="00286917" w:rsidRPr="00DF0E0E">
        <w:rPr>
          <w:sz w:val="28"/>
          <w:szCs w:val="28"/>
        </w:rPr>
        <w:t>округа</w:t>
      </w:r>
      <w:r w:rsidRPr="00DF0E0E">
        <w:rPr>
          <w:sz w:val="28"/>
          <w:szCs w:val="28"/>
        </w:rPr>
        <w:t xml:space="preserve"> товарами первой необходимости посредством мобильной торговли</w:t>
      </w:r>
      <w:r w:rsidR="005A623E" w:rsidRPr="00DF0E0E">
        <w:rPr>
          <w:sz w:val="28"/>
          <w:szCs w:val="28"/>
        </w:rPr>
        <w:t xml:space="preserve"> и доставки товаров в социально значимые магазины </w:t>
      </w:r>
      <w:r w:rsidRPr="00DF0E0E">
        <w:rPr>
          <w:sz w:val="28"/>
          <w:szCs w:val="28"/>
        </w:rPr>
        <w:t xml:space="preserve"> из областного и </w:t>
      </w:r>
      <w:r w:rsidR="00286917" w:rsidRPr="00DF0E0E">
        <w:rPr>
          <w:sz w:val="28"/>
          <w:szCs w:val="28"/>
        </w:rPr>
        <w:t xml:space="preserve"> местного </w:t>
      </w:r>
      <w:r w:rsidRPr="00DF0E0E">
        <w:rPr>
          <w:sz w:val="28"/>
          <w:szCs w:val="28"/>
        </w:rPr>
        <w:t xml:space="preserve">бюджетов выделена целевая субсидия в сумме </w:t>
      </w:r>
      <w:r w:rsidR="005A623E" w:rsidRPr="00DF0E0E">
        <w:rPr>
          <w:sz w:val="28"/>
          <w:szCs w:val="28"/>
        </w:rPr>
        <w:t>2008,5</w:t>
      </w:r>
      <w:r w:rsidRPr="00DF0E0E">
        <w:rPr>
          <w:sz w:val="28"/>
          <w:szCs w:val="28"/>
        </w:rPr>
        <w:t xml:space="preserve"> тыс. рублей на возмещение части затрат на горюче-смазочные материалы</w:t>
      </w:r>
      <w:r w:rsidR="005A623E" w:rsidRPr="00DF0E0E">
        <w:rPr>
          <w:sz w:val="28"/>
          <w:szCs w:val="28"/>
        </w:rPr>
        <w:t>.</w:t>
      </w:r>
      <w:r w:rsidRPr="00DF0E0E">
        <w:rPr>
          <w:sz w:val="28"/>
          <w:szCs w:val="28"/>
        </w:rPr>
        <w:t xml:space="preserve"> Получателем средств на конкурсной основе стало Никольское РАЙПО,</w:t>
      </w:r>
      <w:r w:rsidRPr="00DF0E0E">
        <w:rPr>
          <w:rFonts w:ascii="Courier New" w:hAnsi="Courier New" w:cs="Courier New"/>
          <w:sz w:val="20"/>
          <w:szCs w:val="20"/>
        </w:rPr>
        <w:t xml:space="preserve"> </w:t>
      </w:r>
      <w:r w:rsidRPr="00DF0E0E">
        <w:rPr>
          <w:sz w:val="28"/>
          <w:szCs w:val="28"/>
        </w:rPr>
        <w:t>которое</w:t>
      </w:r>
      <w:r w:rsidRPr="00DF0E0E">
        <w:rPr>
          <w:rFonts w:ascii="Courier New" w:hAnsi="Courier New" w:cs="Courier New"/>
          <w:sz w:val="20"/>
          <w:szCs w:val="20"/>
        </w:rPr>
        <w:t xml:space="preserve"> </w:t>
      </w:r>
      <w:r w:rsidRPr="00DF0E0E">
        <w:rPr>
          <w:sz w:val="28"/>
          <w:szCs w:val="28"/>
        </w:rPr>
        <w:t>организовало услуги развозной торговли в 29 сельских населенных пунктах</w:t>
      </w:r>
      <w:r w:rsidR="005A623E" w:rsidRPr="00DF0E0E">
        <w:rPr>
          <w:sz w:val="28"/>
          <w:szCs w:val="28"/>
        </w:rPr>
        <w:t xml:space="preserve"> и осуществляло доставку социально значимых товаров в 14 магазинов округа</w:t>
      </w:r>
      <w:r w:rsidRPr="00DF0E0E">
        <w:rPr>
          <w:sz w:val="28"/>
          <w:szCs w:val="28"/>
        </w:rPr>
        <w:t>. Программа поддержки будет работать и в 202</w:t>
      </w:r>
      <w:r w:rsidR="005A623E" w:rsidRPr="00DF0E0E">
        <w:rPr>
          <w:sz w:val="28"/>
          <w:szCs w:val="28"/>
        </w:rPr>
        <w:t>5</w:t>
      </w:r>
      <w:r w:rsidRPr="00DF0E0E">
        <w:rPr>
          <w:sz w:val="28"/>
          <w:szCs w:val="28"/>
        </w:rPr>
        <w:t xml:space="preserve"> году. </w:t>
      </w:r>
    </w:p>
    <w:p w:rsidR="0061607B" w:rsidRPr="00DF0E0E" w:rsidRDefault="0061607B" w:rsidP="0061607B">
      <w:pPr>
        <w:widowControl w:val="0"/>
        <w:ind w:firstLine="709"/>
        <w:jc w:val="both"/>
        <w:rPr>
          <w:sz w:val="28"/>
          <w:szCs w:val="28"/>
        </w:rPr>
      </w:pPr>
      <w:r w:rsidRPr="00DF0E0E">
        <w:rPr>
          <w:sz w:val="28"/>
          <w:szCs w:val="28"/>
        </w:rPr>
        <w:t xml:space="preserve">С целью удовлетворения спроса населения на качественные и недорогие товары и расширения рынка сбыта продукции местных производителей в </w:t>
      </w:r>
      <w:r w:rsidR="00CF014A" w:rsidRPr="00DF0E0E">
        <w:rPr>
          <w:sz w:val="28"/>
          <w:szCs w:val="28"/>
        </w:rPr>
        <w:t>округе</w:t>
      </w:r>
      <w:r w:rsidRPr="00DF0E0E">
        <w:rPr>
          <w:sz w:val="28"/>
          <w:szCs w:val="28"/>
        </w:rPr>
        <w:t xml:space="preserve"> были организованы и проведены </w:t>
      </w:r>
      <w:r w:rsidR="005A623E" w:rsidRPr="00DF0E0E">
        <w:rPr>
          <w:sz w:val="28"/>
          <w:szCs w:val="28"/>
        </w:rPr>
        <w:t>13</w:t>
      </w:r>
      <w:r w:rsidRPr="00DF0E0E">
        <w:rPr>
          <w:sz w:val="28"/>
          <w:szCs w:val="28"/>
        </w:rPr>
        <w:t xml:space="preserve"> ярмарок. </w:t>
      </w:r>
    </w:p>
    <w:p w:rsidR="0061607B" w:rsidRPr="00DF0E0E" w:rsidRDefault="0061607B" w:rsidP="0061607B">
      <w:pPr>
        <w:widowControl w:val="0"/>
        <w:ind w:firstLine="709"/>
        <w:jc w:val="both"/>
        <w:rPr>
          <w:sz w:val="28"/>
          <w:szCs w:val="28"/>
        </w:rPr>
      </w:pPr>
      <w:r w:rsidRPr="00DF0E0E">
        <w:rPr>
          <w:sz w:val="28"/>
          <w:szCs w:val="28"/>
        </w:rPr>
        <w:t>В 202</w:t>
      </w:r>
      <w:r w:rsidR="005A623E" w:rsidRPr="00DF0E0E">
        <w:rPr>
          <w:sz w:val="28"/>
          <w:szCs w:val="28"/>
        </w:rPr>
        <w:t>4</w:t>
      </w:r>
      <w:r w:rsidRPr="00DF0E0E">
        <w:rPr>
          <w:sz w:val="28"/>
          <w:szCs w:val="28"/>
        </w:rPr>
        <w:t xml:space="preserve"> году продолжена реализация проекта дисконтная карта "Забота". На 01.01.202</w:t>
      </w:r>
      <w:r w:rsidR="005A623E" w:rsidRPr="00DF0E0E">
        <w:rPr>
          <w:sz w:val="28"/>
          <w:szCs w:val="28"/>
        </w:rPr>
        <w:t>5</w:t>
      </w:r>
      <w:r w:rsidRPr="00DF0E0E">
        <w:rPr>
          <w:sz w:val="28"/>
          <w:szCs w:val="28"/>
        </w:rPr>
        <w:t xml:space="preserve"> года количество участников проекта составляет </w:t>
      </w:r>
      <w:r w:rsidR="00CF014A" w:rsidRPr="00DF0E0E">
        <w:rPr>
          <w:sz w:val="28"/>
          <w:szCs w:val="28"/>
        </w:rPr>
        <w:t>16</w:t>
      </w:r>
      <w:r w:rsidRPr="00DF0E0E">
        <w:rPr>
          <w:sz w:val="28"/>
          <w:szCs w:val="28"/>
        </w:rPr>
        <w:t xml:space="preserve"> организаций. Населению </w:t>
      </w:r>
      <w:r w:rsidR="00CF014A" w:rsidRPr="00DF0E0E">
        <w:rPr>
          <w:sz w:val="28"/>
          <w:szCs w:val="28"/>
        </w:rPr>
        <w:t>округа</w:t>
      </w:r>
      <w:r w:rsidRPr="00DF0E0E">
        <w:rPr>
          <w:sz w:val="28"/>
          <w:szCs w:val="28"/>
        </w:rPr>
        <w:t xml:space="preserve"> предоставляются скидки от 3 до 10% на товары, услуги. </w:t>
      </w:r>
    </w:p>
    <w:p w:rsidR="0061607B" w:rsidRPr="00DF0E0E" w:rsidRDefault="0061607B" w:rsidP="0061607B">
      <w:pPr>
        <w:widowControl w:val="0"/>
        <w:tabs>
          <w:tab w:val="left" w:pos="800"/>
        </w:tabs>
        <w:ind w:firstLine="709"/>
        <w:jc w:val="both"/>
        <w:rPr>
          <w:sz w:val="28"/>
          <w:szCs w:val="28"/>
        </w:rPr>
      </w:pPr>
      <w:r w:rsidRPr="00DF0E0E">
        <w:rPr>
          <w:sz w:val="28"/>
          <w:szCs w:val="28"/>
        </w:rPr>
        <w:t>Основные проблемы сферы торговли и услуг: низкий уровень платежеспособного спроса сельского населения; ужесточение государственного регулирования (внедрение ЕГАИС, маркировки, «Меркурий») и новые принципы работы кассовой техники.</w:t>
      </w:r>
    </w:p>
    <w:p w:rsidR="0061607B" w:rsidRPr="00DF0E0E" w:rsidRDefault="0061607B" w:rsidP="0061607B">
      <w:pPr>
        <w:widowControl w:val="0"/>
        <w:ind w:firstLine="709"/>
        <w:jc w:val="both"/>
        <w:rPr>
          <w:sz w:val="28"/>
          <w:szCs w:val="28"/>
        </w:rPr>
      </w:pPr>
      <w:r w:rsidRPr="00DF0E0E">
        <w:rPr>
          <w:sz w:val="28"/>
          <w:szCs w:val="28"/>
        </w:rPr>
        <w:t xml:space="preserve">Администрацией </w:t>
      </w:r>
      <w:r w:rsidR="005A623E" w:rsidRPr="00DF0E0E">
        <w:rPr>
          <w:sz w:val="28"/>
          <w:szCs w:val="28"/>
        </w:rPr>
        <w:t>округа</w:t>
      </w:r>
      <w:r w:rsidRPr="00DF0E0E">
        <w:rPr>
          <w:sz w:val="28"/>
          <w:szCs w:val="28"/>
        </w:rPr>
        <w:t xml:space="preserve"> ведется работа по защите прав потреби</w:t>
      </w:r>
      <w:r w:rsidR="00CF014A" w:rsidRPr="00DF0E0E">
        <w:rPr>
          <w:sz w:val="28"/>
          <w:szCs w:val="28"/>
        </w:rPr>
        <w:t xml:space="preserve">телей. За год зарегистрировано </w:t>
      </w:r>
      <w:r w:rsidR="005A623E" w:rsidRPr="00DF0E0E">
        <w:rPr>
          <w:sz w:val="28"/>
          <w:szCs w:val="28"/>
        </w:rPr>
        <w:t>47</w:t>
      </w:r>
      <w:r w:rsidRPr="00DF0E0E">
        <w:rPr>
          <w:sz w:val="28"/>
          <w:szCs w:val="28"/>
        </w:rPr>
        <w:t xml:space="preserve"> обращений граждан</w:t>
      </w:r>
      <w:r w:rsidR="005A623E" w:rsidRPr="00DF0E0E">
        <w:rPr>
          <w:sz w:val="28"/>
          <w:szCs w:val="28"/>
        </w:rPr>
        <w:t>.</w:t>
      </w:r>
      <w:r w:rsidRPr="00DF0E0E">
        <w:rPr>
          <w:sz w:val="28"/>
          <w:szCs w:val="28"/>
        </w:rPr>
        <w:t xml:space="preserve"> Потребителям, обратившимся за помощью, оказывается практическая помощь. В течение года проведено </w:t>
      </w:r>
      <w:r w:rsidR="005A623E" w:rsidRPr="00DF0E0E">
        <w:rPr>
          <w:sz w:val="28"/>
          <w:szCs w:val="28"/>
        </w:rPr>
        <w:t>4</w:t>
      </w:r>
      <w:r w:rsidRPr="00DF0E0E">
        <w:rPr>
          <w:sz w:val="28"/>
          <w:szCs w:val="28"/>
        </w:rPr>
        <w:t xml:space="preserve"> круглых стола с бизнесом по вопросам защиты прав потребителей.</w:t>
      </w:r>
    </w:p>
    <w:p w:rsidR="00EA523E" w:rsidRPr="00DF0E0E" w:rsidRDefault="00EA523E" w:rsidP="00EA523E">
      <w:pPr>
        <w:widowControl w:val="0"/>
        <w:outlineLvl w:val="0"/>
        <w:rPr>
          <w:rFonts w:cs="Courier New"/>
          <w:bCs/>
          <w:kern w:val="36"/>
          <w:sz w:val="16"/>
          <w:szCs w:val="16"/>
        </w:rPr>
      </w:pPr>
    </w:p>
    <w:p w:rsidR="00115A9A" w:rsidRPr="00DF0E0E" w:rsidRDefault="00115A9A" w:rsidP="00115A9A">
      <w:pPr>
        <w:outlineLvl w:val="0"/>
        <w:rPr>
          <w:bCs/>
          <w:kern w:val="36"/>
          <w:sz w:val="28"/>
          <w:szCs w:val="28"/>
        </w:rPr>
      </w:pPr>
    </w:p>
    <w:p w:rsidR="006F2CBC" w:rsidRPr="00DF0E0E" w:rsidRDefault="006F2CBC" w:rsidP="006F2CBC">
      <w:pPr>
        <w:pStyle w:val="aa"/>
        <w:spacing w:before="0" w:beforeAutospacing="0" w:after="0" w:afterAutospacing="0"/>
        <w:ind w:firstLine="708"/>
        <w:jc w:val="center"/>
        <w:rPr>
          <w:i/>
          <w:sz w:val="28"/>
          <w:szCs w:val="28"/>
        </w:rPr>
      </w:pPr>
      <w:r w:rsidRPr="00DF0E0E">
        <w:rPr>
          <w:i/>
          <w:sz w:val="28"/>
          <w:szCs w:val="28"/>
        </w:rPr>
        <w:t>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p w:rsidR="00C16BFA" w:rsidRPr="00DF0E0E" w:rsidRDefault="00C16BFA" w:rsidP="006F2CBC">
      <w:pPr>
        <w:pStyle w:val="aa"/>
        <w:spacing w:before="0" w:beforeAutospacing="0" w:after="0" w:afterAutospacing="0"/>
        <w:ind w:firstLine="708"/>
        <w:jc w:val="center"/>
        <w:rPr>
          <w:b/>
          <w:i/>
          <w:sz w:val="28"/>
          <w:szCs w:val="28"/>
        </w:rPr>
      </w:pPr>
    </w:p>
    <w:p w:rsidR="0037797E" w:rsidRPr="00DF0E0E" w:rsidRDefault="006F2CBC" w:rsidP="0037797E">
      <w:pPr>
        <w:pStyle w:val="aa"/>
        <w:spacing w:before="0" w:beforeAutospacing="0" w:after="0" w:afterAutospacing="0"/>
        <w:ind w:firstLine="708"/>
        <w:jc w:val="both"/>
        <w:rPr>
          <w:sz w:val="28"/>
          <w:szCs w:val="28"/>
        </w:rPr>
      </w:pPr>
      <w:r w:rsidRPr="00DF0E0E">
        <w:rPr>
          <w:sz w:val="28"/>
          <w:szCs w:val="28"/>
        </w:rPr>
        <w:t xml:space="preserve">Административный регламент предоставления муниципальной услуги по выдаче разрешений на строительство, утвержденный постановлением администрации Никольского муниципального </w:t>
      </w:r>
      <w:r w:rsidR="00213824" w:rsidRPr="00DF0E0E">
        <w:rPr>
          <w:sz w:val="28"/>
          <w:szCs w:val="28"/>
        </w:rPr>
        <w:t>округа</w:t>
      </w:r>
      <w:r w:rsidRPr="00DF0E0E">
        <w:rPr>
          <w:sz w:val="28"/>
          <w:szCs w:val="28"/>
        </w:rPr>
        <w:t xml:space="preserve"> от </w:t>
      </w:r>
      <w:r w:rsidR="00E53F32" w:rsidRPr="00DF0E0E">
        <w:rPr>
          <w:sz w:val="28"/>
          <w:szCs w:val="28"/>
        </w:rPr>
        <w:t>16.04.2024</w:t>
      </w:r>
      <w:r w:rsidRPr="00DF0E0E">
        <w:rPr>
          <w:sz w:val="28"/>
          <w:szCs w:val="28"/>
        </w:rPr>
        <w:t xml:space="preserve"> года № </w:t>
      </w:r>
      <w:r w:rsidR="00E53F32" w:rsidRPr="00DF0E0E">
        <w:rPr>
          <w:sz w:val="28"/>
          <w:szCs w:val="28"/>
        </w:rPr>
        <w:t>412</w:t>
      </w:r>
      <w:r w:rsidR="00EA523E" w:rsidRPr="00DF0E0E">
        <w:rPr>
          <w:sz w:val="28"/>
          <w:szCs w:val="28"/>
        </w:rPr>
        <w:t xml:space="preserve"> </w:t>
      </w:r>
      <w:r w:rsidRPr="00DF0E0E">
        <w:rPr>
          <w:sz w:val="28"/>
          <w:szCs w:val="28"/>
        </w:rPr>
        <w:t xml:space="preserve">«Об утверждении административного регламента предоставления </w:t>
      </w:r>
      <w:r w:rsidRPr="00DF0E0E">
        <w:rPr>
          <w:sz w:val="28"/>
          <w:szCs w:val="28"/>
        </w:rPr>
        <w:lastRenderedPageBreak/>
        <w:t>муниципальной услуги по выдаче разрешений на строительство»</w:t>
      </w:r>
      <w:r w:rsidR="00EA523E" w:rsidRPr="00DF0E0E">
        <w:rPr>
          <w:sz w:val="28"/>
          <w:szCs w:val="28"/>
        </w:rPr>
        <w:t xml:space="preserve"> (с последующими изменениями)</w:t>
      </w:r>
      <w:r w:rsidRPr="00DF0E0E">
        <w:rPr>
          <w:sz w:val="28"/>
          <w:szCs w:val="28"/>
        </w:rPr>
        <w:t>.</w:t>
      </w:r>
    </w:p>
    <w:p w:rsidR="006F2CBC" w:rsidRPr="00DF0E0E" w:rsidRDefault="006F2CBC" w:rsidP="0037797E">
      <w:pPr>
        <w:pStyle w:val="aa"/>
        <w:spacing w:before="0" w:beforeAutospacing="0" w:after="0" w:afterAutospacing="0"/>
        <w:ind w:firstLine="708"/>
        <w:jc w:val="both"/>
        <w:rPr>
          <w:sz w:val="28"/>
          <w:szCs w:val="28"/>
        </w:rPr>
      </w:pPr>
      <w:r w:rsidRPr="00DF0E0E">
        <w:rPr>
          <w:sz w:val="28"/>
          <w:szCs w:val="28"/>
        </w:rPr>
        <w:t xml:space="preserve">Административный регламент предоставления муниципальной услуги по выдаче разрешений на строительство, утвержденный постановлением администрации Никольского муниципального района от </w:t>
      </w:r>
      <w:r w:rsidR="00E53F32" w:rsidRPr="00DF0E0E">
        <w:rPr>
          <w:sz w:val="28"/>
          <w:szCs w:val="28"/>
        </w:rPr>
        <w:t>08.07.2024</w:t>
      </w:r>
      <w:r w:rsidRPr="00DF0E0E">
        <w:rPr>
          <w:sz w:val="28"/>
          <w:szCs w:val="28"/>
        </w:rPr>
        <w:t xml:space="preserve"> года № </w:t>
      </w:r>
      <w:r w:rsidR="00E53F32" w:rsidRPr="00DF0E0E">
        <w:rPr>
          <w:sz w:val="28"/>
          <w:szCs w:val="28"/>
        </w:rPr>
        <w:t>750</w:t>
      </w:r>
      <w:r w:rsidRPr="00DF0E0E">
        <w:rPr>
          <w:sz w:val="28"/>
          <w:szCs w:val="28"/>
        </w:rPr>
        <w:t xml:space="preserve"> «Об утверждении административного предоставления муниципальной услуги по выдаче разрешения на ввод объекта в эксплуатацию». Утверждены документы территориального планирования. </w:t>
      </w:r>
    </w:p>
    <w:p w:rsidR="00FA4702" w:rsidRPr="00DF0E0E" w:rsidRDefault="00FA4702" w:rsidP="00FA4702">
      <w:pPr>
        <w:shd w:val="clear" w:color="auto" w:fill="FFFFFF"/>
        <w:ind w:firstLine="567"/>
        <w:jc w:val="both"/>
        <w:rPr>
          <w:sz w:val="28"/>
          <w:szCs w:val="28"/>
        </w:rPr>
      </w:pPr>
      <w:r w:rsidRPr="00DF0E0E">
        <w:rPr>
          <w:sz w:val="28"/>
          <w:szCs w:val="28"/>
        </w:rPr>
        <w:t>Срок предоставления муниципальной услуги  по выдаче разрешений на строительство составляет не более 5 рабочих дней со дня получения заявления Уполномоченным органом.</w:t>
      </w:r>
    </w:p>
    <w:p w:rsidR="00FA4702" w:rsidRPr="00DF0E0E" w:rsidRDefault="00FA4702" w:rsidP="00FA4702">
      <w:pPr>
        <w:shd w:val="clear" w:color="auto" w:fill="FFFFFF"/>
        <w:ind w:firstLine="567"/>
        <w:jc w:val="both"/>
        <w:rPr>
          <w:sz w:val="28"/>
          <w:szCs w:val="28"/>
        </w:rPr>
      </w:pPr>
      <w:r w:rsidRPr="00DF0E0E">
        <w:rPr>
          <w:sz w:val="28"/>
          <w:szCs w:val="28"/>
        </w:rPr>
        <w:t> Срок предоставления муниципальной услуги по выдаче разрешения на ввод объекта в эксплуатацию составляет  5 рабочих дней со дня поступления заявления о выдаче разрешения и прилагаемых документов в Уполномоченный орган</w:t>
      </w:r>
      <w:r w:rsidR="0074328A" w:rsidRPr="00DF0E0E">
        <w:rPr>
          <w:sz w:val="28"/>
          <w:szCs w:val="28"/>
        </w:rPr>
        <w:t>.</w:t>
      </w:r>
    </w:p>
    <w:p w:rsidR="00FA4702" w:rsidRPr="00DF0E0E" w:rsidRDefault="00FA4702" w:rsidP="00FA4702">
      <w:pPr>
        <w:shd w:val="clear" w:color="auto" w:fill="FFFFFF"/>
        <w:ind w:firstLine="567"/>
        <w:jc w:val="both"/>
        <w:rPr>
          <w:color w:val="2C2D2E"/>
          <w:sz w:val="28"/>
          <w:szCs w:val="28"/>
        </w:rPr>
      </w:pPr>
      <w:r w:rsidRPr="00DF0E0E">
        <w:rPr>
          <w:color w:val="2C2D2E"/>
          <w:sz w:val="28"/>
          <w:szCs w:val="28"/>
        </w:rPr>
        <w:t> </w:t>
      </w:r>
    </w:p>
    <w:p w:rsidR="00573360" w:rsidRPr="00DF0E0E" w:rsidRDefault="00573360" w:rsidP="00FE6498">
      <w:pPr>
        <w:pStyle w:val="aa"/>
        <w:spacing w:before="0" w:beforeAutospacing="0" w:after="0" w:afterAutospacing="0"/>
        <w:ind w:firstLine="708"/>
        <w:jc w:val="both"/>
        <w:rPr>
          <w:sz w:val="28"/>
          <w:szCs w:val="28"/>
        </w:rPr>
      </w:pPr>
    </w:p>
    <w:p w:rsidR="0054010B" w:rsidRPr="00DF0E0E" w:rsidRDefault="0054010B" w:rsidP="00FE6498">
      <w:pPr>
        <w:pStyle w:val="aa"/>
        <w:spacing w:before="0" w:beforeAutospacing="0" w:after="0" w:afterAutospacing="0"/>
        <w:ind w:firstLine="708"/>
        <w:jc w:val="both"/>
        <w:rPr>
          <w:sz w:val="28"/>
          <w:szCs w:val="28"/>
        </w:rPr>
      </w:pPr>
    </w:p>
    <w:p w:rsidR="0054010B" w:rsidRPr="00DF0E0E" w:rsidRDefault="0054010B" w:rsidP="0054010B">
      <w:pPr>
        <w:pStyle w:val="aa"/>
        <w:spacing w:before="0" w:beforeAutospacing="0" w:after="0" w:afterAutospacing="0"/>
        <w:ind w:firstLine="708"/>
        <w:rPr>
          <w:sz w:val="22"/>
          <w:szCs w:val="22"/>
        </w:rPr>
      </w:pPr>
      <w:r w:rsidRPr="00DF0E0E">
        <w:rPr>
          <w:sz w:val="22"/>
          <w:szCs w:val="22"/>
        </w:rPr>
        <w:t xml:space="preserve">Исполнитель: </w:t>
      </w:r>
      <w:r w:rsidR="00E53F32" w:rsidRPr="00DF0E0E">
        <w:rPr>
          <w:sz w:val="22"/>
          <w:szCs w:val="22"/>
        </w:rPr>
        <w:t>Щукина Н.И.</w:t>
      </w:r>
    </w:p>
    <w:p w:rsidR="0054010B" w:rsidRPr="00D572DC" w:rsidRDefault="0054010B" w:rsidP="0054010B">
      <w:pPr>
        <w:pStyle w:val="aa"/>
        <w:spacing w:before="0" w:beforeAutospacing="0" w:after="0" w:afterAutospacing="0"/>
        <w:ind w:firstLine="708"/>
        <w:rPr>
          <w:rFonts w:eastAsia="Times-Bold"/>
          <w:bCs/>
          <w:sz w:val="22"/>
          <w:szCs w:val="22"/>
        </w:rPr>
        <w:sectPr w:rsidR="0054010B" w:rsidRPr="00D572DC" w:rsidSect="00D572DC">
          <w:pgSz w:w="11906" w:h="16838"/>
          <w:pgMar w:top="1134" w:right="850" w:bottom="851" w:left="1701" w:header="708" w:footer="708" w:gutter="0"/>
          <w:cols w:space="708"/>
          <w:docGrid w:linePitch="360"/>
        </w:sectPr>
      </w:pPr>
      <w:r w:rsidRPr="00DF0E0E">
        <w:rPr>
          <w:sz w:val="22"/>
          <w:szCs w:val="22"/>
        </w:rPr>
        <w:t xml:space="preserve">                        </w:t>
      </w:r>
      <w:r w:rsidR="00E53F32" w:rsidRPr="00DF0E0E">
        <w:rPr>
          <w:sz w:val="22"/>
          <w:szCs w:val="22"/>
        </w:rPr>
        <w:t>8</w:t>
      </w:r>
      <w:r w:rsidRPr="00DF0E0E">
        <w:rPr>
          <w:sz w:val="22"/>
          <w:szCs w:val="22"/>
        </w:rPr>
        <w:t>(81754) 2-</w:t>
      </w:r>
      <w:r w:rsidR="00E53F32" w:rsidRPr="00DF0E0E">
        <w:rPr>
          <w:sz w:val="22"/>
          <w:szCs w:val="22"/>
        </w:rPr>
        <w:t>18-23</w:t>
      </w:r>
      <w:bookmarkStart w:id="0" w:name="_GoBack"/>
      <w:bookmarkEnd w:id="0"/>
    </w:p>
    <w:p w:rsidR="00F357A8" w:rsidRPr="0037797E" w:rsidRDefault="00F357A8" w:rsidP="00682EBA">
      <w:pPr>
        <w:autoSpaceDE w:val="0"/>
        <w:autoSpaceDN w:val="0"/>
        <w:adjustRightInd w:val="0"/>
        <w:ind w:firstLine="708"/>
        <w:jc w:val="both"/>
        <w:rPr>
          <w:sz w:val="28"/>
          <w:szCs w:val="28"/>
        </w:rPr>
      </w:pPr>
    </w:p>
    <w:sectPr w:rsidR="00F357A8" w:rsidRPr="0037797E" w:rsidSect="00BB6339">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57F"/>
    <w:multiLevelType w:val="multilevel"/>
    <w:tmpl w:val="FAB6A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F7EEC"/>
    <w:multiLevelType w:val="hybridMultilevel"/>
    <w:tmpl w:val="DD28FCA0"/>
    <w:lvl w:ilvl="0" w:tplc="0419000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6E4EF2"/>
    <w:multiLevelType w:val="multilevel"/>
    <w:tmpl w:val="9BC45986"/>
    <w:lvl w:ilvl="0">
      <w:start w:val="3"/>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0CD171FA"/>
    <w:multiLevelType w:val="multilevel"/>
    <w:tmpl w:val="EB6AEDAC"/>
    <w:lvl w:ilvl="0">
      <w:start w:val="1"/>
      <w:numFmt w:val="decimal"/>
      <w:lvlText w:val="%1."/>
      <w:lvlJc w:val="left"/>
      <w:pPr>
        <w:ind w:left="1069" w:hanging="360"/>
      </w:pPr>
      <w:rPr>
        <w:rFonts w:cs="Times New Roman" w:hint="default"/>
      </w:rPr>
    </w:lvl>
    <w:lvl w:ilvl="1">
      <w:start w:val="3"/>
      <w:numFmt w:val="decimal"/>
      <w:isLgl/>
      <w:lvlText w:val="%1.%2"/>
      <w:lvlJc w:val="left"/>
      <w:pPr>
        <w:ind w:left="1414" w:hanging="705"/>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nsid w:val="14681BA8"/>
    <w:multiLevelType w:val="hybridMultilevel"/>
    <w:tmpl w:val="193ED392"/>
    <w:lvl w:ilvl="0" w:tplc="707EF678">
      <w:start w:val="1"/>
      <w:numFmt w:val="decimal"/>
      <w:lvlText w:val="%1."/>
      <w:lvlJc w:val="left"/>
      <w:pPr>
        <w:ind w:left="107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5522081"/>
    <w:multiLevelType w:val="hybridMultilevel"/>
    <w:tmpl w:val="449C6D30"/>
    <w:lvl w:ilvl="0" w:tplc="42C847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90C192F"/>
    <w:multiLevelType w:val="hybridMultilevel"/>
    <w:tmpl w:val="CBCAA482"/>
    <w:lvl w:ilvl="0" w:tplc="0419000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DB77EC"/>
    <w:multiLevelType w:val="multilevel"/>
    <w:tmpl w:val="ECDA0B20"/>
    <w:lvl w:ilvl="0">
      <w:start w:val="1"/>
      <w:numFmt w:val="decimal"/>
      <w:lvlText w:val="%1."/>
      <w:lvlJc w:val="left"/>
      <w:pPr>
        <w:ind w:left="720" w:hanging="360"/>
      </w:pPr>
      <w:rPr>
        <w:rFonts w:ascii="Times New Roman" w:eastAsia="Times New Roman" w:hAnsi="Times New Roman" w:cs="Times New Roman"/>
      </w:rPr>
    </w:lvl>
    <w:lvl w:ilvl="1">
      <w:start w:val="7"/>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8F0626"/>
    <w:multiLevelType w:val="hybridMultilevel"/>
    <w:tmpl w:val="F320DB66"/>
    <w:lvl w:ilvl="0" w:tplc="543620EA">
      <w:start w:val="1"/>
      <w:numFmt w:val="bullet"/>
      <w:lvlText w:val=""/>
      <w:lvlJc w:val="left"/>
      <w:pPr>
        <w:tabs>
          <w:tab w:val="num" w:pos="1429"/>
        </w:tabs>
        <w:ind w:left="1429" w:hanging="360"/>
      </w:pPr>
      <w:rPr>
        <w:rFonts w:ascii="Symbol" w:hAnsi="Symbol" w:hint="default"/>
      </w:rPr>
    </w:lvl>
    <w:lvl w:ilvl="1" w:tplc="03C4E446">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567D31"/>
    <w:multiLevelType w:val="hybridMultilevel"/>
    <w:tmpl w:val="0F64B9A4"/>
    <w:lvl w:ilvl="0" w:tplc="397827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4E4C9A"/>
    <w:multiLevelType w:val="multilevel"/>
    <w:tmpl w:val="D0280CC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E0B0CCD"/>
    <w:multiLevelType w:val="hybridMultilevel"/>
    <w:tmpl w:val="D81C31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2733D2"/>
    <w:multiLevelType w:val="multilevel"/>
    <w:tmpl w:val="7BF02BE8"/>
    <w:lvl w:ilvl="0">
      <w:start w:val="1"/>
      <w:numFmt w:val="decimal"/>
      <w:lvlText w:val="%1."/>
      <w:lvlJc w:val="left"/>
      <w:pPr>
        <w:ind w:left="1108" w:hanging="360"/>
      </w:pPr>
    </w:lvl>
    <w:lvl w:ilvl="1">
      <w:start w:val="1"/>
      <w:numFmt w:val="decimal"/>
      <w:isLgl/>
      <w:lvlText w:val="%1.%2."/>
      <w:lvlJc w:val="left"/>
      <w:pPr>
        <w:ind w:left="1468" w:hanging="720"/>
      </w:pPr>
    </w:lvl>
    <w:lvl w:ilvl="2">
      <w:start w:val="1"/>
      <w:numFmt w:val="decimal"/>
      <w:isLgl/>
      <w:lvlText w:val="%1.%2.%3."/>
      <w:lvlJc w:val="left"/>
      <w:pPr>
        <w:ind w:left="1468" w:hanging="720"/>
      </w:pPr>
    </w:lvl>
    <w:lvl w:ilvl="3">
      <w:start w:val="1"/>
      <w:numFmt w:val="decimal"/>
      <w:isLgl/>
      <w:lvlText w:val="%1.%2.%3.%4."/>
      <w:lvlJc w:val="left"/>
      <w:pPr>
        <w:ind w:left="1828" w:hanging="1080"/>
      </w:pPr>
    </w:lvl>
    <w:lvl w:ilvl="4">
      <w:start w:val="1"/>
      <w:numFmt w:val="decimal"/>
      <w:isLgl/>
      <w:lvlText w:val="%1.%2.%3.%4.%5."/>
      <w:lvlJc w:val="left"/>
      <w:pPr>
        <w:ind w:left="1828" w:hanging="1080"/>
      </w:pPr>
    </w:lvl>
    <w:lvl w:ilvl="5">
      <w:start w:val="1"/>
      <w:numFmt w:val="decimal"/>
      <w:isLgl/>
      <w:lvlText w:val="%1.%2.%3.%4.%5.%6."/>
      <w:lvlJc w:val="left"/>
      <w:pPr>
        <w:ind w:left="2188" w:hanging="1440"/>
      </w:pPr>
    </w:lvl>
    <w:lvl w:ilvl="6">
      <w:start w:val="1"/>
      <w:numFmt w:val="decimal"/>
      <w:isLgl/>
      <w:lvlText w:val="%1.%2.%3.%4.%5.%6.%7."/>
      <w:lvlJc w:val="left"/>
      <w:pPr>
        <w:ind w:left="2548" w:hanging="1800"/>
      </w:pPr>
    </w:lvl>
    <w:lvl w:ilvl="7">
      <w:start w:val="1"/>
      <w:numFmt w:val="decimal"/>
      <w:isLgl/>
      <w:lvlText w:val="%1.%2.%3.%4.%5.%6.%7.%8."/>
      <w:lvlJc w:val="left"/>
      <w:pPr>
        <w:ind w:left="2548" w:hanging="1800"/>
      </w:pPr>
    </w:lvl>
    <w:lvl w:ilvl="8">
      <w:start w:val="1"/>
      <w:numFmt w:val="decimal"/>
      <w:isLgl/>
      <w:lvlText w:val="%1.%2.%3.%4.%5.%6.%7.%8.%9."/>
      <w:lvlJc w:val="left"/>
      <w:pPr>
        <w:ind w:left="2908" w:hanging="2160"/>
      </w:pPr>
    </w:lvl>
  </w:abstractNum>
  <w:abstractNum w:abstractNumId="13">
    <w:nsid w:val="33172976"/>
    <w:multiLevelType w:val="hybridMultilevel"/>
    <w:tmpl w:val="675EDFB8"/>
    <w:lvl w:ilvl="0" w:tplc="DFA8F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5151600"/>
    <w:multiLevelType w:val="hybridMultilevel"/>
    <w:tmpl w:val="71A08B1A"/>
    <w:lvl w:ilvl="0" w:tplc="27C07456">
      <w:start w:val="1"/>
      <w:numFmt w:val="decimal"/>
      <w:lvlText w:val="%1."/>
      <w:lvlJc w:val="left"/>
      <w:pPr>
        <w:ind w:left="1035" w:hanging="360"/>
      </w:pPr>
      <w:rPr>
        <w:b w:val="0"/>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5">
    <w:nsid w:val="35C17AB7"/>
    <w:multiLevelType w:val="hybridMultilevel"/>
    <w:tmpl w:val="0C1E3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577E3"/>
    <w:multiLevelType w:val="hybridMultilevel"/>
    <w:tmpl w:val="296C9B8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0E7B30"/>
    <w:multiLevelType w:val="hybridMultilevel"/>
    <w:tmpl w:val="E6B2E100"/>
    <w:lvl w:ilvl="0" w:tplc="378C7E3A">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946687"/>
    <w:multiLevelType w:val="hybridMultilevel"/>
    <w:tmpl w:val="4EBCEBC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625DE7"/>
    <w:multiLevelType w:val="hybridMultilevel"/>
    <w:tmpl w:val="1896BADC"/>
    <w:lvl w:ilvl="0" w:tplc="4216CF0A">
      <w:start w:val="1"/>
      <w:numFmt w:val="bullet"/>
      <w:pStyle w:val="04-"/>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2268DA"/>
    <w:multiLevelType w:val="hybridMultilevel"/>
    <w:tmpl w:val="88EC6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870859"/>
    <w:multiLevelType w:val="hybridMultilevel"/>
    <w:tmpl w:val="EB0A8C4C"/>
    <w:lvl w:ilvl="0" w:tplc="45B4736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023692"/>
    <w:multiLevelType w:val="hybridMultilevel"/>
    <w:tmpl w:val="2B20B1B6"/>
    <w:lvl w:ilvl="0" w:tplc="1E2E31BC">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585B5EFF"/>
    <w:multiLevelType w:val="hybridMultilevel"/>
    <w:tmpl w:val="673E1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1C7735"/>
    <w:multiLevelType w:val="hybridMultilevel"/>
    <w:tmpl w:val="DD9675AE"/>
    <w:lvl w:ilvl="0" w:tplc="45B4736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695061"/>
    <w:multiLevelType w:val="hybridMultilevel"/>
    <w:tmpl w:val="CB728F24"/>
    <w:lvl w:ilvl="0" w:tplc="F6B04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801FBC"/>
    <w:multiLevelType w:val="hybridMultilevel"/>
    <w:tmpl w:val="6408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CD1900"/>
    <w:multiLevelType w:val="hybridMultilevel"/>
    <w:tmpl w:val="944ED946"/>
    <w:lvl w:ilvl="0" w:tplc="C164D57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65205B80"/>
    <w:multiLevelType w:val="hybridMultilevel"/>
    <w:tmpl w:val="BE704910"/>
    <w:lvl w:ilvl="0" w:tplc="0419000F">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6CD16A3"/>
    <w:multiLevelType w:val="hybridMultilevel"/>
    <w:tmpl w:val="C26C411E"/>
    <w:lvl w:ilvl="0" w:tplc="123C001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7683DD4"/>
    <w:multiLevelType w:val="hybridMultilevel"/>
    <w:tmpl w:val="53346644"/>
    <w:lvl w:ilvl="0" w:tplc="681C917C">
      <w:start w:val="1"/>
      <w:numFmt w:val="lowerLett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BF3FB4"/>
    <w:multiLevelType w:val="hybridMultilevel"/>
    <w:tmpl w:val="19D0A1CE"/>
    <w:lvl w:ilvl="0" w:tplc="0EC88698">
      <w:start w:val="5"/>
      <w:numFmt w:val="decimal"/>
      <w:lvlText w:val="%1."/>
      <w:lvlJc w:val="left"/>
      <w:pPr>
        <w:ind w:left="1353" w:hanging="360"/>
      </w:pPr>
      <w:rPr>
        <w:rFonts w:ascii="Times New Roman" w:hAnsi="Times New Roman" w:cs="Times New Roman"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2">
    <w:nsid w:val="6ACA1719"/>
    <w:multiLevelType w:val="hybridMultilevel"/>
    <w:tmpl w:val="9050B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426498"/>
    <w:multiLevelType w:val="hybridMultilevel"/>
    <w:tmpl w:val="2CDE8874"/>
    <w:lvl w:ilvl="0" w:tplc="0478C8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nsid w:val="6C641496"/>
    <w:multiLevelType w:val="hybridMultilevel"/>
    <w:tmpl w:val="7F52E850"/>
    <w:lvl w:ilvl="0" w:tplc="EC10E80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9A501E8"/>
    <w:multiLevelType w:val="hybridMultilevel"/>
    <w:tmpl w:val="E6B2E100"/>
    <w:lvl w:ilvl="0" w:tplc="378C7E3A">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A025EAF"/>
    <w:multiLevelType w:val="multilevel"/>
    <w:tmpl w:val="4A52C172"/>
    <w:lvl w:ilvl="0">
      <w:start w:val="2"/>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nsid w:val="7A240AFE"/>
    <w:multiLevelType w:val="hybridMultilevel"/>
    <w:tmpl w:val="D60C1D86"/>
    <w:lvl w:ilvl="0" w:tplc="707EF67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F0547B"/>
    <w:multiLevelType w:val="hybridMultilevel"/>
    <w:tmpl w:val="5FC8F736"/>
    <w:lvl w:ilvl="0" w:tplc="45B473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15"/>
  </w:num>
  <w:num w:numId="4">
    <w:abstractNumId w:val="5"/>
  </w:num>
  <w:num w:numId="5">
    <w:abstractNumId w:val="24"/>
  </w:num>
  <w:num w:numId="6">
    <w:abstractNumId w:val="21"/>
  </w:num>
  <w:num w:numId="7">
    <w:abstractNumId w:val="38"/>
  </w:num>
  <w:num w:numId="8">
    <w:abstractNumId w:val="27"/>
  </w:num>
  <w:num w:numId="9">
    <w:abstractNumId w:val="9"/>
  </w:num>
  <w:num w:numId="10">
    <w:abstractNumId w:val="25"/>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0"/>
  </w:num>
  <w:num w:numId="24">
    <w:abstractNumId w:val="35"/>
  </w:num>
  <w:num w:numId="25">
    <w:abstractNumId w:val="23"/>
  </w:num>
  <w:num w:numId="26">
    <w:abstractNumId w:val="26"/>
  </w:num>
  <w:num w:numId="27">
    <w:abstractNumId w:val="18"/>
  </w:num>
  <w:num w:numId="28">
    <w:abstractNumId w:val="30"/>
  </w:num>
  <w:num w:numId="29">
    <w:abstractNumId w:val="20"/>
  </w:num>
  <w:num w:numId="30">
    <w:abstractNumId w:val="6"/>
  </w:num>
  <w:num w:numId="31">
    <w:abstractNumId w:val="1"/>
  </w:num>
  <w:num w:numId="32">
    <w:abstractNumId w:val="12"/>
  </w:num>
  <w:num w:numId="33">
    <w:abstractNumId w:val="28"/>
  </w:num>
  <w:num w:numId="34">
    <w:abstractNumId w:val="3"/>
  </w:num>
  <w:num w:numId="35">
    <w:abstractNumId w:val="19"/>
  </w:num>
  <w:num w:numId="36">
    <w:abstractNumId w:val="34"/>
  </w:num>
  <w:num w:numId="37">
    <w:abstractNumId w:val="2"/>
  </w:num>
  <w:num w:numId="38">
    <w:abstractNumId w:val="36"/>
  </w:num>
  <w:num w:numId="39">
    <w:abstractNumId w:val="0"/>
  </w:num>
  <w:num w:numId="40">
    <w:abstractNumId w:val="31"/>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3C"/>
    <w:rsid w:val="00002CCB"/>
    <w:rsid w:val="00003008"/>
    <w:rsid w:val="000503AA"/>
    <w:rsid w:val="000534F5"/>
    <w:rsid w:val="0006568E"/>
    <w:rsid w:val="00070DB9"/>
    <w:rsid w:val="00072EDE"/>
    <w:rsid w:val="00075309"/>
    <w:rsid w:val="000B6FC9"/>
    <w:rsid w:val="000C01FE"/>
    <w:rsid w:val="000E12B8"/>
    <w:rsid w:val="00111ECA"/>
    <w:rsid w:val="00115A9A"/>
    <w:rsid w:val="00121092"/>
    <w:rsid w:val="001234B8"/>
    <w:rsid w:val="001256F7"/>
    <w:rsid w:val="00140C92"/>
    <w:rsid w:val="00141C27"/>
    <w:rsid w:val="00147858"/>
    <w:rsid w:val="00186164"/>
    <w:rsid w:val="001916A5"/>
    <w:rsid w:val="001B41E1"/>
    <w:rsid w:val="001C3472"/>
    <w:rsid w:val="00206E0A"/>
    <w:rsid w:val="00213824"/>
    <w:rsid w:val="0022777A"/>
    <w:rsid w:val="002469AF"/>
    <w:rsid w:val="00260B33"/>
    <w:rsid w:val="00270C5F"/>
    <w:rsid w:val="00286917"/>
    <w:rsid w:val="002906C5"/>
    <w:rsid w:val="00293E9F"/>
    <w:rsid w:val="00294CA5"/>
    <w:rsid w:val="002A1195"/>
    <w:rsid w:val="002A68EA"/>
    <w:rsid w:val="002B61E4"/>
    <w:rsid w:val="002E0A2E"/>
    <w:rsid w:val="003016E1"/>
    <w:rsid w:val="00301753"/>
    <w:rsid w:val="00315F6E"/>
    <w:rsid w:val="003201FD"/>
    <w:rsid w:val="003459C3"/>
    <w:rsid w:val="003468A7"/>
    <w:rsid w:val="00362ED3"/>
    <w:rsid w:val="003662E3"/>
    <w:rsid w:val="003774D1"/>
    <w:rsid w:val="0037797E"/>
    <w:rsid w:val="003A4F1C"/>
    <w:rsid w:val="003A62B0"/>
    <w:rsid w:val="003B05F8"/>
    <w:rsid w:val="003C1E96"/>
    <w:rsid w:val="003C58A2"/>
    <w:rsid w:val="003F466A"/>
    <w:rsid w:val="003F5491"/>
    <w:rsid w:val="00414BA0"/>
    <w:rsid w:val="0041687B"/>
    <w:rsid w:val="00420961"/>
    <w:rsid w:val="00426886"/>
    <w:rsid w:val="00446772"/>
    <w:rsid w:val="004609B9"/>
    <w:rsid w:val="00461A1D"/>
    <w:rsid w:val="00462C03"/>
    <w:rsid w:val="004707BA"/>
    <w:rsid w:val="004736FD"/>
    <w:rsid w:val="0048258D"/>
    <w:rsid w:val="004841C8"/>
    <w:rsid w:val="004916E1"/>
    <w:rsid w:val="00492813"/>
    <w:rsid w:val="004A1CAC"/>
    <w:rsid w:val="004B3943"/>
    <w:rsid w:val="004C2A65"/>
    <w:rsid w:val="004D5475"/>
    <w:rsid w:val="004E2AE1"/>
    <w:rsid w:val="004F62E5"/>
    <w:rsid w:val="004F7EAF"/>
    <w:rsid w:val="00513E71"/>
    <w:rsid w:val="0054010B"/>
    <w:rsid w:val="0054023C"/>
    <w:rsid w:val="0054520C"/>
    <w:rsid w:val="00564BBB"/>
    <w:rsid w:val="00573360"/>
    <w:rsid w:val="00576584"/>
    <w:rsid w:val="0059308E"/>
    <w:rsid w:val="005941B3"/>
    <w:rsid w:val="005A3B88"/>
    <w:rsid w:val="005A623E"/>
    <w:rsid w:val="005B139D"/>
    <w:rsid w:val="005B3610"/>
    <w:rsid w:val="005C114C"/>
    <w:rsid w:val="005E23BE"/>
    <w:rsid w:val="005E3F2A"/>
    <w:rsid w:val="005F17A3"/>
    <w:rsid w:val="00601A77"/>
    <w:rsid w:val="0061607B"/>
    <w:rsid w:val="00616AD3"/>
    <w:rsid w:val="006337B8"/>
    <w:rsid w:val="006417C7"/>
    <w:rsid w:val="00643A63"/>
    <w:rsid w:val="0066293C"/>
    <w:rsid w:val="006822AF"/>
    <w:rsid w:val="00682EBA"/>
    <w:rsid w:val="006B116A"/>
    <w:rsid w:val="006C2150"/>
    <w:rsid w:val="006F2B50"/>
    <w:rsid w:val="006F2CBC"/>
    <w:rsid w:val="006F6622"/>
    <w:rsid w:val="00711013"/>
    <w:rsid w:val="007133C8"/>
    <w:rsid w:val="00722310"/>
    <w:rsid w:val="00737855"/>
    <w:rsid w:val="0074328A"/>
    <w:rsid w:val="0074404E"/>
    <w:rsid w:val="007505F3"/>
    <w:rsid w:val="007507BA"/>
    <w:rsid w:val="007C2FC5"/>
    <w:rsid w:val="007C6F77"/>
    <w:rsid w:val="007D264E"/>
    <w:rsid w:val="007D73E0"/>
    <w:rsid w:val="007F0DF2"/>
    <w:rsid w:val="007F1B74"/>
    <w:rsid w:val="00811C32"/>
    <w:rsid w:val="008320AD"/>
    <w:rsid w:val="00840BB5"/>
    <w:rsid w:val="00841E0C"/>
    <w:rsid w:val="00851B32"/>
    <w:rsid w:val="00855370"/>
    <w:rsid w:val="0086622B"/>
    <w:rsid w:val="00880AF2"/>
    <w:rsid w:val="00894D5F"/>
    <w:rsid w:val="008B1A9D"/>
    <w:rsid w:val="008C0F4A"/>
    <w:rsid w:val="008D0577"/>
    <w:rsid w:val="00905C18"/>
    <w:rsid w:val="0091273F"/>
    <w:rsid w:val="00941298"/>
    <w:rsid w:val="009546A4"/>
    <w:rsid w:val="0096049C"/>
    <w:rsid w:val="00961BAE"/>
    <w:rsid w:val="00987FEC"/>
    <w:rsid w:val="009B0AD7"/>
    <w:rsid w:val="009B2BF4"/>
    <w:rsid w:val="009D1AB7"/>
    <w:rsid w:val="009D4293"/>
    <w:rsid w:val="009E66A9"/>
    <w:rsid w:val="00A30C88"/>
    <w:rsid w:val="00A56CDC"/>
    <w:rsid w:val="00A70C21"/>
    <w:rsid w:val="00AB10F4"/>
    <w:rsid w:val="00AB4336"/>
    <w:rsid w:val="00AB6E34"/>
    <w:rsid w:val="00AC2370"/>
    <w:rsid w:val="00AC65D3"/>
    <w:rsid w:val="00AD38D6"/>
    <w:rsid w:val="00AE5D1B"/>
    <w:rsid w:val="00AE6541"/>
    <w:rsid w:val="00AF4EEA"/>
    <w:rsid w:val="00AF6D5A"/>
    <w:rsid w:val="00B04485"/>
    <w:rsid w:val="00B13F59"/>
    <w:rsid w:val="00B21F6F"/>
    <w:rsid w:val="00B40760"/>
    <w:rsid w:val="00B44224"/>
    <w:rsid w:val="00B52026"/>
    <w:rsid w:val="00B566F7"/>
    <w:rsid w:val="00B74390"/>
    <w:rsid w:val="00B77C6B"/>
    <w:rsid w:val="00B910D6"/>
    <w:rsid w:val="00BA3536"/>
    <w:rsid w:val="00BB6339"/>
    <w:rsid w:val="00BC7102"/>
    <w:rsid w:val="00C02005"/>
    <w:rsid w:val="00C135A9"/>
    <w:rsid w:val="00C16BFA"/>
    <w:rsid w:val="00C30199"/>
    <w:rsid w:val="00C329C5"/>
    <w:rsid w:val="00C32D46"/>
    <w:rsid w:val="00C415CF"/>
    <w:rsid w:val="00C51897"/>
    <w:rsid w:val="00C61C26"/>
    <w:rsid w:val="00C85A8F"/>
    <w:rsid w:val="00C941F2"/>
    <w:rsid w:val="00CD3C10"/>
    <w:rsid w:val="00CF014A"/>
    <w:rsid w:val="00CF6CF7"/>
    <w:rsid w:val="00D035C7"/>
    <w:rsid w:val="00D17D25"/>
    <w:rsid w:val="00D20386"/>
    <w:rsid w:val="00D31370"/>
    <w:rsid w:val="00D36864"/>
    <w:rsid w:val="00D46491"/>
    <w:rsid w:val="00D50378"/>
    <w:rsid w:val="00D572DC"/>
    <w:rsid w:val="00D7009F"/>
    <w:rsid w:val="00DB7870"/>
    <w:rsid w:val="00DC7233"/>
    <w:rsid w:val="00DD71AB"/>
    <w:rsid w:val="00DF0E0E"/>
    <w:rsid w:val="00DF7962"/>
    <w:rsid w:val="00E037E3"/>
    <w:rsid w:val="00E12EF0"/>
    <w:rsid w:val="00E24B65"/>
    <w:rsid w:val="00E305B2"/>
    <w:rsid w:val="00E32A3B"/>
    <w:rsid w:val="00E4306F"/>
    <w:rsid w:val="00E53F32"/>
    <w:rsid w:val="00EA523E"/>
    <w:rsid w:val="00EB7E27"/>
    <w:rsid w:val="00EF306B"/>
    <w:rsid w:val="00F00ECA"/>
    <w:rsid w:val="00F05691"/>
    <w:rsid w:val="00F27C20"/>
    <w:rsid w:val="00F357A8"/>
    <w:rsid w:val="00F46349"/>
    <w:rsid w:val="00F468FF"/>
    <w:rsid w:val="00F501B6"/>
    <w:rsid w:val="00F6415B"/>
    <w:rsid w:val="00F778E4"/>
    <w:rsid w:val="00F95026"/>
    <w:rsid w:val="00FA4702"/>
    <w:rsid w:val="00FA48A7"/>
    <w:rsid w:val="00FC12B5"/>
    <w:rsid w:val="00FD0EA2"/>
    <w:rsid w:val="00FE6498"/>
    <w:rsid w:val="00FF1E5A"/>
    <w:rsid w:val="00FF5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0386"/>
    <w:pPr>
      <w:keepNext/>
      <w:outlineLvl w:val="0"/>
    </w:pPr>
    <w:rPr>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C301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038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70DB9"/>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70DB9"/>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D2038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070DB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70DB9"/>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70DB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6"/>
    <w:rPr>
      <w:rFonts w:ascii="Times New Roman" w:eastAsia="Times New Roman" w:hAnsi="Times New Roman" w:cs="Times New Roman"/>
      <w:sz w:val="24"/>
      <w:szCs w:val="20"/>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D20386"/>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D20386"/>
    <w:rPr>
      <w:rFonts w:ascii="Calibri" w:eastAsia="Times New Roman" w:hAnsi="Calibri" w:cs="Times New Roman"/>
      <w:b/>
      <w:bCs/>
      <w:lang w:eastAsia="ru-RU"/>
    </w:rPr>
  </w:style>
  <w:style w:type="paragraph" w:styleId="a3">
    <w:name w:val="Subtitle"/>
    <w:basedOn w:val="a"/>
    <w:link w:val="a4"/>
    <w:uiPriority w:val="11"/>
    <w:qFormat/>
    <w:rsid w:val="00D20386"/>
    <w:pPr>
      <w:jc w:val="both"/>
    </w:pPr>
    <w:rPr>
      <w:szCs w:val="20"/>
    </w:rPr>
  </w:style>
  <w:style w:type="character" w:customStyle="1" w:styleId="a4">
    <w:name w:val="Подзаголовок Знак"/>
    <w:basedOn w:val="a0"/>
    <w:link w:val="a3"/>
    <w:uiPriority w:val="11"/>
    <w:rsid w:val="00D20386"/>
    <w:rPr>
      <w:rFonts w:ascii="Times New Roman" w:eastAsia="Times New Roman" w:hAnsi="Times New Roman" w:cs="Times New Roman"/>
      <w:sz w:val="24"/>
      <w:szCs w:val="20"/>
      <w:lang w:eastAsia="ru-RU"/>
    </w:rPr>
  </w:style>
  <w:style w:type="paragraph" w:styleId="a5">
    <w:name w:val="No Spacing"/>
    <w:link w:val="a6"/>
    <w:uiPriority w:val="1"/>
    <w:qFormat/>
    <w:rsid w:val="00D20386"/>
    <w:pPr>
      <w:spacing w:after="0" w:line="240" w:lineRule="auto"/>
    </w:pPr>
    <w:rPr>
      <w:rFonts w:ascii="Calibri" w:eastAsia="Times New Roman" w:hAnsi="Calibri" w:cs="Times New Roman"/>
      <w:lang w:eastAsia="ru-RU"/>
    </w:rPr>
  </w:style>
  <w:style w:type="paragraph" w:styleId="a7">
    <w:name w:val="List Paragraph"/>
    <w:basedOn w:val="a"/>
    <w:link w:val="a8"/>
    <w:uiPriority w:val="34"/>
    <w:qFormat/>
    <w:rsid w:val="00D20386"/>
    <w:pPr>
      <w:widowControl w:val="0"/>
      <w:ind w:left="720"/>
      <w:contextualSpacing/>
    </w:pPr>
    <w:rPr>
      <w:rFonts w:ascii="Tahoma" w:hAnsi="Tahoma" w:cs="Tahoma"/>
      <w:color w:val="000000"/>
    </w:rPr>
  </w:style>
  <w:style w:type="table" w:styleId="a9">
    <w:name w:val="Table Grid"/>
    <w:basedOn w:val="a1"/>
    <w:uiPriority w:val="59"/>
    <w:rsid w:val="00B1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003008"/>
    <w:pPr>
      <w:spacing w:before="100" w:beforeAutospacing="1" w:after="100" w:afterAutospacing="1"/>
    </w:pPr>
  </w:style>
  <w:style w:type="character" w:customStyle="1" w:styleId="apple-converted-space">
    <w:name w:val="apple-converted-space"/>
    <w:basedOn w:val="a0"/>
    <w:rsid w:val="00003008"/>
  </w:style>
  <w:style w:type="character" w:styleId="ab">
    <w:name w:val="Hyperlink"/>
    <w:basedOn w:val="a0"/>
    <w:uiPriority w:val="99"/>
    <w:unhideWhenUsed/>
    <w:rsid w:val="001B41E1"/>
    <w:rPr>
      <w:color w:val="0000FF"/>
      <w:u w:val="single"/>
    </w:rPr>
  </w:style>
  <w:style w:type="character" w:customStyle="1" w:styleId="apple-style-span">
    <w:name w:val="apple-style-span"/>
    <w:basedOn w:val="a0"/>
    <w:rsid w:val="00A56CDC"/>
  </w:style>
  <w:style w:type="paragraph" w:customStyle="1" w:styleId="ConsPlusTitle">
    <w:name w:val="ConsPlusTitle"/>
    <w:uiPriority w:val="99"/>
    <w:rsid w:val="00D36864"/>
    <w:pPr>
      <w:widowControl w:val="0"/>
      <w:autoSpaceDE w:val="0"/>
      <w:autoSpaceDN w:val="0"/>
      <w:spacing w:after="0" w:line="240" w:lineRule="auto"/>
    </w:pPr>
    <w:rPr>
      <w:rFonts w:ascii="Tahoma" w:eastAsia="Times New Roman" w:hAnsi="Tahoma" w:cs="Tahoma"/>
      <w:b/>
      <w:sz w:val="24"/>
      <w:szCs w:val="20"/>
      <w:lang w:eastAsia="ru-RU"/>
    </w:rPr>
  </w:style>
  <w:style w:type="paragraph" w:customStyle="1" w:styleId="ConsPlusNormal">
    <w:name w:val="ConsPlusNormal"/>
    <w:link w:val="ConsPlusNormal0"/>
    <w:rsid w:val="00D36864"/>
    <w:pPr>
      <w:widowControl w:val="0"/>
      <w:autoSpaceDE w:val="0"/>
      <w:autoSpaceDN w:val="0"/>
      <w:spacing w:after="0" w:line="240" w:lineRule="auto"/>
    </w:pPr>
    <w:rPr>
      <w:rFonts w:ascii="Tahoma" w:eastAsia="Times New Roman" w:hAnsi="Tahoma" w:cs="Tahoma"/>
      <w:sz w:val="24"/>
      <w:szCs w:val="20"/>
      <w:lang w:eastAsia="ru-RU"/>
    </w:rPr>
  </w:style>
  <w:style w:type="paragraph" w:customStyle="1" w:styleId="Default">
    <w:name w:val="Default"/>
    <w:rsid w:val="0012109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121092"/>
    <w:rPr>
      <w:rFonts w:ascii="Tahoma" w:eastAsia="Times New Roman" w:hAnsi="Tahoma" w:cs="Tahoma"/>
      <w:sz w:val="24"/>
      <w:szCs w:val="20"/>
      <w:lang w:eastAsia="ru-RU"/>
    </w:rPr>
  </w:style>
  <w:style w:type="character" w:customStyle="1" w:styleId="ac">
    <w:name w:val="Основной текст_"/>
    <w:basedOn w:val="a0"/>
    <w:link w:val="21"/>
    <w:rsid w:val="00301753"/>
    <w:rPr>
      <w:sz w:val="26"/>
      <w:szCs w:val="26"/>
      <w:shd w:val="clear" w:color="auto" w:fill="FFFFFF"/>
    </w:rPr>
  </w:style>
  <w:style w:type="paragraph" w:customStyle="1" w:styleId="21">
    <w:name w:val="Основной текст2"/>
    <w:basedOn w:val="a"/>
    <w:link w:val="ac"/>
    <w:rsid w:val="00301753"/>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a"/>
    <w:locked/>
    <w:rsid w:val="0030175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0199"/>
    <w:rPr>
      <w:rFonts w:ascii="Arial" w:eastAsia="Times New Roman" w:hAnsi="Arial" w:cs="Arial"/>
      <w:b/>
      <w:bCs/>
      <w:i/>
      <w:iCs/>
      <w:sz w:val="28"/>
      <w:szCs w:val="28"/>
      <w:lang w:eastAsia="ru-RU"/>
    </w:rPr>
  </w:style>
  <w:style w:type="paragraph" w:styleId="ad">
    <w:name w:val="Balloon Text"/>
    <w:basedOn w:val="a"/>
    <w:link w:val="ae"/>
    <w:uiPriority w:val="99"/>
    <w:semiHidden/>
    <w:unhideWhenUsed/>
    <w:rsid w:val="00E4306F"/>
    <w:rPr>
      <w:rFonts w:ascii="Tahoma" w:hAnsi="Tahoma" w:cs="Tahoma"/>
      <w:sz w:val="16"/>
      <w:szCs w:val="16"/>
    </w:rPr>
  </w:style>
  <w:style w:type="character" w:customStyle="1" w:styleId="ae">
    <w:name w:val="Текст выноски Знак"/>
    <w:basedOn w:val="a0"/>
    <w:link w:val="ad"/>
    <w:uiPriority w:val="99"/>
    <w:semiHidden/>
    <w:rsid w:val="00E4306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070DB9"/>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uiPriority w:val="9"/>
    <w:semiHidden/>
    <w:rsid w:val="00070DB9"/>
    <w:rPr>
      <w:rFonts w:ascii="Cambria" w:eastAsia="Times New Roman" w:hAnsi="Cambria" w:cs="Times New Roman"/>
      <w:color w:val="16505E"/>
      <w:sz w:val="20"/>
      <w:szCs w:val="20"/>
      <w:lang w:eastAsia="ru-RU"/>
    </w:rPr>
  </w:style>
  <w:style w:type="character" w:customStyle="1" w:styleId="70">
    <w:name w:val="Заголовок 7 Знак"/>
    <w:basedOn w:val="a0"/>
    <w:link w:val="7"/>
    <w:uiPriority w:val="9"/>
    <w:semiHidden/>
    <w:rsid w:val="00070DB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070DB9"/>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semiHidden/>
    <w:rsid w:val="00070DB9"/>
    <w:rPr>
      <w:rFonts w:ascii="Cambria" w:eastAsia="Times New Roman" w:hAnsi="Cambria" w:cs="Times New Roman"/>
      <w:i/>
      <w:iCs/>
      <w:color w:val="404040"/>
      <w:sz w:val="20"/>
      <w:szCs w:val="20"/>
      <w:lang w:eastAsia="ru-RU"/>
    </w:rPr>
  </w:style>
  <w:style w:type="character" w:customStyle="1" w:styleId="a8">
    <w:name w:val="Абзац списка Знак"/>
    <w:basedOn w:val="a0"/>
    <w:link w:val="a7"/>
    <w:uiPriority w:val="34"/>
    <w:locked/>
    <w:rsid w:val="00070DB9"/>
    <w:rPr>
      <w:rFonts w:ascii="Tahoma" w:eastAsia="Times New Roman" w:hAnsi="Tahoma" w:cs="Tahoma"/>
      <w:color w:val="000000"/>
      <w:sz w:val="24"/>
      <w:szCs w:val="24"/>
      <w:lang w:eastAsia="ru-RU"/>
    </w:rPr>
  </w:style>
  <w:style w:type="paragraph" w:customStyle="1" w:styleId="excerpt">
    <w:name w:val="excerpt"/>
    <w:basedOn w:val="a"/>
    <w:rsid w:val="00070DB9"/>
    <w:pPr>
      <w:spacing w:after="250"/>
    </w:pPr>
  </w:style>
  <w:style w:type="character" w:customStyle="1" w:styleId="41">
    <w:name w:val="Основной текст (4)_"/>
    <w:basedOn w:val="a0"/>
    <w:link w:val="42"/>
    <w:rsid w:val="00070DB9"/>
    <w:rPr>
      <w:rFonts w:ascii="Times New Roman" w:hAnsi="Times New Roman"/>
      <w:b/>
      <w:bCs/>
      <w:sz w:val="28"/>
      <w:szCs w:val="28"/>
      <w:shd w:val="clear" w:color="auto" w:fill="FFFFFF"/>
    </w:rPr>
  </w:style>
  <w:style w:type="paragraph" w:customStyle="1" w:styleId="42">
    <w:name w:val="Основной текст (4)"/>
    <w:basedOn w:val="a"/>
    <w:link w:val="41"/>
    <w:rsid w:val="00070DB9"/>
    <w:pPr>
      <w:widowControl w:val="0"/>
      <w:shd w:val="clear" w:color="auto" w:fill="FFFFFF"/>
      <w:spacing w:before="300" w:after="540" w:line="322" w:lineRule="exact"/>
      <w:ind w:hanging="1820"/>
    </w:pPr>
    <w:rPr>
      <w:rFonts w:eastAsiaTheme="minorHAnsi" w:cstheme="minorBidi"/>
      <w:b/>
      <w:bCs/>
      <w:sz w:val="28"/>
      <w:szCs w:val="28"/>
      <w:lang w:eastAsia="en-US"/>
    </w:rPr>
  </w:style>
  <w:style w:type="character" w:customStyle="1" w:styleId="31">
    <w:name w:val="Основной текст (3)_"/>
    <w:basedOn w:val="a0"/>
    <w:link w:val="32"/>
    <w:rsid w:val="00070DB9"/>
    <w:rPr>
      <w:rFonts w:ascii="Times New Roman" w:hAnsi="Times New Roman"/>
      <w:b/>
      <w:bCs/>
      <w:sz w:val="28"/>
      <w:szCs w:val="28"/>
      <w:shd w:val="clear" w:color="auto" w:fill="FFFFFF"/>
    </w:rPr>
  </w:style>
  <w:style w:type="paragraph" w:customStyle="1" w:styleId="32">
    <w:name w:val="Основной текст (3)"/>
    <w:basedOn w:val="a"/>
    <w:link w:val="31"/>
    <w:rsid w:val="00070DB9"/>
    <w:pPr>
      <w:widowControl w:val="0"/>
      <w:shd w:val="clear" w:color="auto" w:fill="FFFFFF"/>
      <w:spacing w:line="0" w:lineRule="atLeast"/>
      <w:jc w:val="center"/>
    </w:pPr>
    <w:rPr>
      <w:rFonts w:eastAsiaTheme="minorHAnsi" w:cstheme="minorBidi"/>
      <w:b/>
      <w:bCs/>
      <w:sz w:val="28"/>
      <w:szCs w:val="28"/>
      <w:lang w:eastAsia="en-US"/>
    </w:rPr>
  </w:style>
  <w:style w:type="character" w:customStyle="1" w:styleId="itemtext1">
    <w:name w:val="itemtext1"/>
    <w:basedOn w:val="a0"/>
    <w:rsid w:val="00070DB9"/>
    <w:rPr>
      <w:rFonts w:ascii="Segoe UI" w:hAnsi="Segoe UI" w:cs="Segoe UI" w:hint="default"/>
      <w:color w:val="000000"/>
      <w:sz w:val="20"/>
      <w:szCs w:val="20"/>
    </w:rPr>
  </w:style>
  <w:style w:type="character" w:customStyle="1" w:styleId="210">
    <w:name w:val="Обычный (веб) Знак2 Знак Знак1"/>
    <w:aliases w:val="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w:basedOn w:val="a0"/>
    <w:uiPriority w:val="99"/>
    <w:locked/>
    <w:rsid w:val="00070DB9"/>
    <w:rPr>
      <w:rFonts w:ascii="Times New Roman" w:eastAsiaTheme="minorEastAsia" w:hAnsi="Times New Roman" w:cs="Times New Roman"/>
      <w:sz w:val="24"/>
      <w:szCs w:val="24"/>
      <w:lang w:eastAsia="ru-RU"/>
    </w:rPr>
  </w:style>
  <w:style w:type="paragraph" w:customStyle="1" w:styleId="western">
    <w:name w:val="western"/>
    <w:basedOn w:val="a"/>
    <w:rsid w:val="00070DB9"/>
    <w:pPr>
      <w:spacing w:before="100" w:beforeAutospacing="1" w:after="100" w:afterAutospacing="1"/>
    </w:pPr>
  </w:style>
  <w:style w:type="character" w:customStyle="1" w:styleId="13pt">
    <w:name w:val="Основной текст + 13 pt;Полужирный"/>
    <w:rsid w:val="00070DB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f">
    <w:name w:val="Body Text"/>
    <w:aliases w:val="Основной текст1,Body Text Char"/>
    <w:basedOn w:val="a"/>
    <w:link w:val="af0"/>
    <w:rsid w:val="00070DB9"/>
    <w:rPr>
      <w:sz w:val="28"/>
    </w:rPr>
  </w:style>
  <w:style w:type="character" w:customStyle="1" w:styleId="af0">
    <w:name w:val="Основной текст Знак"/>
    <w:aliases w:val="Основной текст1 Знак,Body Text Char Знак"/>
    <w:basedOn w:val="a0"/>
    <w:link w:val="af"/>
    <w:rsid w:val="00070DB9"/>
    <w:rPr>
      <w:rFonts w:ascii="Times New Roman" w:eastAsia="Times New Roman" w:hAnsi="Times New Roman" w:cs="Times New Roman"/>
      <w:sz w:val="28"/>
      <w:szCs w:val="24"/>
      <w:lang w:eastAsia="ru-RU"/>
    </w:rPr>
  </w:style>
  <w:style w:type="character" w:customStyle="1" w:styleId="22">
    <w:name w:val="Основной текст (2)_"/>
    <w:link w:val="23"/>
    <w:rsid w:val="00070DB9"/>
    <w:rPr>
      <w:sz w:val="28"/>
      <w:szCs w:val="28"/>
      <w:shd w:val="clear" w:color="auto" w:fill="FFFFFF"/>
    </w:rPr>
  </w:style>
  <w:style w:type="paragraph" w:customStyle="1" w:styleId="23">
    <w:name w:val="Основной текст (2)"/>
    <w:basedOn w:val="a"/>
    <w:link w:val="22"/>
    <w:rsid w:val="00070DB9"/>
    <w:pPr>
      <w:widowControl w:val="0"/>
      <w:shd w:val="clear" w:color="auto" w:fill="FFFFFF"/>
      <w:spacing w:before="600" w:after="240" w:line="322" w:lineRule="exact"/>
      <w:ind w:firstLine="740"/>
      <w:jc w:val="both"/>
    </w:pPr>
    <w:rPr>
      <w:rFonts w:asciiTheme="minorHAnsi" w:eastAsiaTheme="minorHAnsi" w:hAnsiTheme="minorHAnsi" w:cstheme="minorBidi"/>
      <w:sz w:val="28"/>
      <w:szCs w:val="28"/>
      <w:lang w:eastAsia="en-US"/>
    </w:rPr>
  </w:style>
  <w:style w:type="paragraph" w:styleId="af1">
    <w:name w:val="header"/>
    <w:basedOn w:val="a"/>
    <w:link w:val="af2"/>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70DB9"/>
    <w:rPr>
      <w:rFonts w:ascii="Calibri" w:eastAsia="Calibri" w:hAnsi="Calibri" w:cs="Times New Roman"/>
    </w:rPr>
  </w:style>
  <w:style w:type="paragraph" w:styleId="af3">
    <w:name w:val="footer"/>
    <w:basedOn w:val="a"/>
    <w:link w:val="af4"/>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70DB9"/>
    <w:rPr>
      <w:rFonts w:ascii="Calibri" w:eastAsia="Calibri" w:hAnsi="Calibri" w:cs="Times New Roman"/>
    </w:rPr>
  </w:style>
  <w:style w:type="paragraph" w:customStyle="1" w:styleId="12">
    <w:name w:val="Текст сноски1"/>
    <w:basedOn w:val="a"/>
    <w:next w:val="af5"/>
    <w:link w:val="af6"/>
    <w:uiPriority w:val="99"/>
    <w:unhideWhenUsed/>
    <w:rsid w:val="00070DB9"/>
    <w:rPr>
      <w:rFonts w:ascii="Calibri" w:hAnsi="Calibri"/>
      <w:sz w:val="20"/>
      <w:szCs w:val="20"/>
    </w:rPr>
  </w:style>
  <w:style w:type="character" w:customStyle="1" w:styleId="af6">
    <w:name w:val="Текст сноски Знак"/>
    <w:aliases w:val="Текст сноски-FN Знак,Footnote Text Char Знак Знак Знак,Footnote Text Char Знак Знак1,Table_Footnote_last Знак Знак1,Table_Footnote_last Знак Знак Знак,Table_Footnote_last Знак1,Footnote Text Char Знак Знак Знак Знак Знак,-++ Знак"/>
    <w:link w:val="12"/>
    <w:uiPriority w:val="99"/>
    <w:rsid w:val="00070DB9"/>
    <w:rPr>
      <w:rFonts w:ascii="Calibri" w:eastAsia="Times New Roman" w:hAnsi="Calibri" w:cs="Times New Roman"/>
      <w:sz w:val="20"/>
      <w:szCs w:val="20"/>
      <w:lang w:eastAsia="ru-RU"/>
    </w:rPr>
  </w:style>
  <w:style w:type="character" w:styleId="af7">
    <w:name w:val="footnote reference"/>
    <w:aliases w:val="Знак сноски-FN"/>
    <w:uiPriority w:val="99"/>
    <w:unhideWhenUsed/>
    <w:rsid w:val="00070DB9"/>
    <w:rPr>
      <w:vertAlign w:val="superscript"/>
    </w:rPr>
  </w:style>
  <w:style w:type="paragraph" w:styleId="af5">
    <w:name w:val="footnote text"/>
    <w:aliases w:val="Текст сноски-FN,Footnote Text Char Знак Знак,Footnote Text Char Знак,Table_Footnote_last Знак,Table_Footnote_last Знак Знак,Table_Footnote_last,Footnote Text Char Знак Знак Знак Знак,single space,Schriftart: 9 pt,-++"/>
    <w:basedOn w:val="a"/>
    <w:link w:val="13"/>
    <w:uiPriority w:val="99"/>
    <w:unhideWhenUsed/>
    <w:rsid w:val="00070DB9"/>
    <w:rPr>
      <w:rFonts w:ascii="Calibri" w:eastAsia="Calibri" w:hAnsi="Calibri"/>
      <w:sz w:val="20"/>
      <w:szCs w:val="20"/>
      <w:lang w:eastAsia="en-US"/>
    </w:rPr>
  </w:style>
  <w:style w:type="character" w:customStyle="1" w:styleId="13">
    <w:name w:val="Текст сноски Знак1"/>
    <w:aliases w:val="Текст сноски-FN Знак1,Footnote Text Char Знак Знак Знак1,Footnote Text Char Знак Знак2,Table_Footnote_last Знак Знак2,Table_Footnote_last Знак Знак Знак1,Table_Footnote_last Знак2,Footnote Text Char Знак Знак Знак Знак Знак1,-++ Знак1"/>
    <w:basedOn w:val="a0"/>
    <w:link w:val="af5"/>
    <w:uiPriority w:val="99"/>
    <w:rsid w:val="00070DB9"/>
    <w:rPr>
      <w:rFonts w:ascii="Calibri" w:eastAsia="Calibri" w:hAnsi="Calibri" w:cs="Times New Roman"/>
      <w:sz w:val="20"/>
      <w:szCs w:val="20"/>
    </w:rPr>
  </w:style>
  <w:style w:type="paragraph" w:styleId="af8">
    <w:name w:val="endnote text"/>
    <w:basedOn w:val="a"/>
    <w:link w:val="af9"/>
    <w:uiPriority w:val="99"/>
    <w:semiHidden/>
    <w:unhideWhenUsed/>
    <w:rsid w:val="00070DB9"/>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070DB9"/>
    <w:rPr>
      <w:rFonts w:ascii="Calibri" w:eastAsia="Calibri" w:hAnsi="Calibri" w:cs="Times New Roman"/>
      <w:sz w:val="20"/>
      <w:szCs w:val="20"/>
    </w:rPr>
  </w:style>
  <w:style w:type="character" w:styleId="afa">
    <w:name w:val="endnote reference"/>
    <w:uiPriority w:val="99"/>
    <w:semiHidden/>
    <w:unhideWhenUsed/>
    <w:rsid w:val="00070DB9"/>
    <w:rPr>
      <w:vertAlign w:val="superscript"/>
    </w:rPr>
  </w:style>
  <w:style w:type="character" w:styleId="afb">
    <w:name w:val="Emphasis"/>
    <w:uiPriority w:val="20"/>
    <w:qFormat/>
    <w:rsid w:val="00070DB9"/>
    <w:rPr>
      <w:i/>
      <w:iCs/>
    </w:rPr>
  </w:style>
  <w:style w:type="paragraph" w:styleId="afc">
    <w:name w:val="TOC Heading"/>
    <w:basedOn w:val="1"/>
    <w:next w:val="a"/>
    <w:uiPriority w:val="39"/>
    <w:unhideWhenUsed/>
    <w:qFormat/>
    <w:rsid w:val="00070DB9"/>
    <w:pPr>
      <w:keepLines/>
      <w:spacing w:before="240" w:line="259" w:lineRule="auto"/>
      <w:outlineLvl w:val="9"/>
    </w:pPr>
    <w:rPr>
      <w:rFonts w:asciiTheme="majorHAnsi" w:eastAsiaTheme="majorEastAsia" w:hAnsiTheme="majorHAnsi" w:cstheme="majorBidi"/>
      <w:color w:val="365F91" w:themeColor="accent1" w:themeShade="BF"/>
      <w:sz w:val="32"/>
      <w:szCs w:val="32"/>
      <w14:shadow w14:blurRad="0" w14:dist="0" w14:dir="0" w14:sx="0" w14:sy="0" w14:kx="0" w14:ky="0" w14:algn="none">
        <w14:srgbClr w14:val="000000"/>
      </w14:shadow>
    </w:rPr>
  </w:style>
  <w:style w:type="paragraph" w:styleId="14">
    <w:name w:val="toc 1"/>
    <w:basedOn w:val="a"/>
    <w:next w:val="a"/>
    <w:autoRedefine/>
    <w:uiPriority w:val="39"/>
    <w:unhideWhenUsed/>
    <w:rsid w:val="00070DB9"/>
    <w:pPr>
      <w:spacing w:after="100" w:line="259" w:lineRule="auto"/>
    </w:pPr>
    <w:rPr>
      <w:rFonts w:asciiTheme="minorHAnsi" w:eastAsiaTheme="minorHAnsi" w:hAnsiTheme="minorHAnsi" w:cstheme="minorBidi"/>
      <w:sz w:val="22"/>
      <w:szCs w:val="22"/>
      <w:lang w:eastAsia="en-US"/>
    </w:rPr>
  </w:style>
  <w:style w:type="paragraph" w:styleId="afd">
    <w:name w:val="caption"/>
    <w:basedOn w:val="a"/>
    <w:next w:val="a"/>
    <w:uiPriority w:val="35"/>
    <w:unhideWhenUsed/>
    <w:qFormat/>
    <w:rsid w:val="00070DB9"/>
    <w:rPr>
      <w:rFonts w:eastAsia="Calibri"/>
      <w:b/>
      <w:bCs/>
      <w:color w:val="2DA2BF"/>
      <w:sz w:val="18"/>
      <w:szCs w:val="18"/>
    </w:rPr>
  </w:style>
  <w:style w:type="paragraph" w:styleId="afe">
    <w:name w:val="Title"/>
    <w:basedOn w:val="a"/>
    <w:next w:val="a"/>
    <w:link w:val="aff"/>
    <w:uiPriority w:val="10"/>
    <w:qFormat/>
    <w:rsid w:val="00070DB9"/>
    <w:pPr>
      <w:pBdr>
        <w:bottom w:val="single" w:sz="8" w:space="4" w:color="2DA2BF"/>
      </w:pBdr>
      <w:spacing w:after="300"/>
      <w:contextualSpacing/>
    </w:pPr>
    <w:rPr>
      <w:rFonts w:ascii="Cambria" w:hAnsi="Cambria"/>
      <w:color w:val="343434"/>
      <w:spacing w:val="5"/>
      <w:kern w:val="28"/>
      <w:sz w:val="52"/>
      <w:szCs w:val="52"/>
    </w:rPr>
  </w:style>
  <w:style w:type="character" w:customStyle="1" w:styleId="aff">
    <w:name w:val="Название Знак"/>
    <w:basedOn w:val="a0"/>
    <w:link w:val="afe"/>
    <w:uiPriority w:val="10"/>
    <w:rsid w:val="00070DB9"/>
    <w:rPr>
      <w:rFonts w:ascii="Cambria" w:eastAsia="Times New Roman" w:hAnsi="Cambria" w:cs="Times New Roman"/>
      <w:color w:val="343434"/>
      <w:spacing w:val="5"/>
      <w:kern w:val="28"/>
      <w:sz w:val="52"/>
      <w:szCs w:val="52"/>
      <w:lang w:eastAsia="ru-RU"/>
    </w:rPr>
  </w:style>
  <w:style w:type="character" w:styleId="aff0">
    <w:name w:val="Strong"/>
    <w:uiPriority w:val="22"/>
    <w:qFormat/>
    <w:rsid w:val="00070DB9"/>
    <w:rPr>
      <w:b/>
      <w:bCs/>
    </w:rPr>
  </w:style>
  <w:style w:type="character" w:customStyle="1" w:styleId="a6">
    <w:name w:val="Без интервала Знак"/>
    <w:link w:val="a5"/>
    <w:uiPriority w:val="1"/>
    <w:rsid w:val="00070DB9"/>
    <w:rPr>
      <w:rFonts w:ascii="Calibri" w:eastAsia="Times New Roman" w:hAnsi="Calibri" w:cs="Times New Roman"/>
      <w:lang w:eastAsia="ru-RU"/>
    </w:rPr>
  </w:style>
  <w:style w:type="paragraph" w:styleId="24">
    <w:name w:val="Quote"/>
    <w:basedOn w:val="a"/>
    <w:next w:val="a"/>
    <w:link w:val="25"/>
    <w:uiPriority w:val="29"/>
    <w:qFormat/>
    <w:rsid w:val="00070DB9"/>
    <w:rPr>
      <w:rFonts w:eastAsia="Calibri"/>
      <w:i/>
      <w:iCs/>
      <w:color w:val="000000"/>
      <w:sz w:val="20"/>
      <w:szCs w:val="20"/>
    </w:rPr>
  </w:style>
  <w:style w:type="character" w:customStyle="1" w:styleId="25">
    <w:name w:val="Цитата 2 Знак"/>
    <w:basedOn w:val="a0"/>
    <w:link w:val="24"/>
    <w:uiPriority w:val="29"/>
    <w:rsid w:val="00070DB9"/>
    <w:rPr>
      <w:rFonts w:ascii="Times New Roman" w:eastAsia="Calibri" w:hAnsi="Times New Roman" w:cs="Times New Roman"/>
      <w:i/>
      <w:iCs/>
      <w:color w:val="000000"/>
      <w:sz w:val="20"/>
      <w:szCs w:val="20"/>
      <w:lang w:eastAsia="ru-RU"/>
    </w:rPr>
  </w:style>
  <w:style w:type="paragraph" w:styleId="aff1">
    <w:name w:val="Intense Quote"/>
    <w:basedOn w:val="a"/>
    <w:next w:val="a"/>
    <w:link w:val="aff2"/>
    <w:uiPriority w:val="30"/>
    <w:qFormat/>
    <w:rsid w:val="00070DB9"/>
    <w:pPr>
      <w:pBdr>
        <w:bottom w:val="single" w:sz="4" w:space="4" w:color="2DA2BF"/>
      </w:pBdr>
      <w:spacing w:before="200" w:after="280"/>
      <w:ind w:left="936" w:right="936"/>
    </w:pPr>
    <w:rPr>
      <w:rFonts w:eastAsia="Calibri"/>
      <w:b/>
      <w:bCs/>
      <w:i/>
      <w:iCs/>
      <w:color w:val="2DA2BF"/>
      <w:sz w:val="20"/>
      <w:szCs w:val="20"/>
    </w:rPr>
  </w:style>
  <w:style w:type="character" w:customStyle="1" w:styleId="aff2">
    <w:name w:val="Выделенная цитата Знак"/>
    <w:basedOn w:val="a0"/>
    <w:link w:val="aff1"/>
    <w:uiPriority w:val="30"/>
    <w:rsid w:val="00070DB9"/>
    <w:rPr>
      <w:rFonts w:ascii="Times New Roman" w:eastAsia="Calibri" w:hAnsi="Times New Roman" w:cs="Times New Roman"/>
      <w:b/>
      <w:bCs/>
      <w:i/>
      <w:iCs/>
      <w:color w:val="2DA2BF"/>
      <w:sz w:val="20"/>
      <w:szCs w:val="20"/>
      <w:lang w:eastAsia="ru-RU"/>
    </w:rPr>
  </w:style>
  <w:style w:type="character" w:styleId="aff3">
    <w:name w:val="Subtle Emphasis"/>
    <w:uiPriority w:val="19"/>
    <w:qFormat/>
    <w:rsid w:val="00070DB9"/>
    <w:rPr>
      <w:i/>
      <w:iCs/>
      <w:color w:val="808080"/>
    </w:rPr>
  </w:style>
  <w:style w:type="character" w:styleId="aff4">
    <w:name w:val="Intense Emphasis"/>
    <w:uiPriority w:val="21"/>
    <w:qFormat/>
    <w:rsid w:val="00070DB9"/>
    <w:rPr>
      <w:b/>
      <w:bCs/>
      <w:i/>
      <w:iCs/>
      <w:color w:val="2DA2BF"/>
    </w:rPr>
  </w:style>
  <w:style w:type="character" w:styleId="aff5">
    <w:name w:val="Subtle Reference"/>
    <w:uiPriority w:val="31"/>
    <w:qFormat/>
    <w:rsid w:val="00070DB9"/>
    <w:rPr>
      <w:smallCaps/>
      <w:color w:val="DA1F28"/>
      <w:u w:val="single"/>
    </w:rPr>
  </w:style>
  <w:style w:type="character" w:styleId="aff6">
    <w:name w:val="Intense Reference"/>
    <w:uiPriority w:val="32"/>
    <w:qFormat/>
    <w:rsid w:val="00070DB9"/>
    <w:rPr>
      <w:b/>
      <w:bCs/>
      <w:smallCaps/>
      <w:color w:val="DA1F28"/>
      <w:spacing w:val="5"/>
      <w:u w:val="single"/>
    </w:rPr>
  </w:style>
  <w:style w:type="character" w:styleId="aff7">
    <w:name w:val="Book Title"/>
    <w:uiPriority w:val="33"/>
    <w:qFormat/>
    <w:rsid w:val="00070DB9"/>
    <w:rPr>
      <w:b/>
      <w:bCs/>
      <w:smallCaps/>
      <w:spacing w:val="5"/>
    </w:rPr>
  </w:style>
  <w:style w:type="character" w:styleId="aff8">
    <w:name w:val="annotation reference"/>
    <w:basedOn w:val="a0"/>
    <w:uiPriority w:val="99"/>
    <w:semiHidden/>
    <w:unhideWhenUsed/>
    <w:rsid w:val="00070DB9"/>
    <w:rPr>
      <w:sz w:val="16"/>
      <w:szCs w:val="16"/>
    </w:rPr>
  </w:style>
  <w:style w:type="paragraph" w:styleId="aff9">
    <w:name w:val="annotation text"/>
    <w:basedOn w:val="a"/>
    <w:link w:val="affa"/>
    <w:uiPriority w:val="99"/>
    <w:semiHidden/>
    <w:unhideWhenUsed/>
    <w:rsid w:val="00070DB9"/>
    <w:pPr>
      <w:spacing w:after="160"/>
    </w:pPr>
    <w:rPr>
      <w:rFonts w:asciiTheme="minorHAnsi" w:eastAsiaTheme="minorHAnsi" w:hAnsiTheme="minorHAnsi" w:cstheme="minorBidi"/>
      <w:sz w:val="20"/>
      <w:szCs w:val="20"/>
      <w:lang w:eastAsia="en-US"/>
    </w:rPr>
  </w:style>
  <w:style w:type="character" w:customStyle="1" w:styleId="affa">
    <w:name w:val="Текст примечания Знак"/>
    <w:basedOn w:val="a0"/>
    <w:link w:val="aff9"/>
    <w:uiPriority w:val="99"/>
    <w:semiHidden/>
    <w:rsid w:val="00070DB9"/>
    <w:rPr>
      <w:sz w:val="20"/>
      <w:szCs w:val="20"/>
    </w:rPr>
  </w:style>
  <w:style w:type="paragraph" w:styleId="affb">
    <w:name w:val="annotation subject"/>
    <w:basedOn w:val="aff9"/>
    <w:next w:val="aff9"/>
    <w:link w:val="affc"/>
    <w:uiPriority w:val="99"/>
    <w:semiHidden/>
    <w:unhideWhenUsed/>
    <w:rsid w:val="00070DB9"/>
    <w:rPr>
      <w:b/>
      <w:bCs/>
    </w:rPr>
  </w:style>
  <w:style w:type="character" w:customStyle="1" w:styleId="affc">
    <w:name w:val="Тема примечания Знак"/>
    <w:basedOn w:val="affa"/>
    <w:link w:val="affb"/>
    <w:uiPriority w:val="99"/>
    <w:semiHidden/>
    <w:rsid w:val="00070DB9"/>
    <w:rPr>
      <w:b/>
      <w:bCs/>
      <w:sz w:val="20"/>
      <w:szCs w:val="20"/>
    </w:rPr>
  </w:style>
  <w:style w:type="table" w:customStyle="1" w:styleId="15">
    <w:name w:val="Сетка таблицы1"/>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FollowedHyperlink"/>
    <w:basedOn w:val="a0"/>
    <w:uiPriority w:val="99"/>
    <w:semiHidden/>
    <w:unhideWhenUsed/>
    <w:rsid w:val="00070DB9"/>
    <w:rPr>
      <w:color w:val="800080"/>
      <w:u w:val="single"/>
    </w:rPr>
  </w:style>
  <w:style w:type="paragraph" w:customStyle="1" w:styleId="xl67">
    <w:name w:val="xl6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68">
    <w:name w:val="xl6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9">
    <w:name w:val="xl69"/>
    <w:basedOn w:val="a"/>
    <w:rsid w:val="00070DB9"/>
    <w:pPr>
      <w:spacing w:before="100" w:beforeAutospacing="1" w:after="100" w:afterAutospacing="1"/>
      <w:jc w:val="center"/>
    </w:pPr>
  </w:style>
  <w:style w:type="paragraph" w:customStyle="1" w:styleId="xl70">
    <w:name w:val="xl70"/>
    <w:basedOn w:val="a"/>
    <w:rsid w:val="00070DB9"/>
    <w:pPr>
      <w:spacing w:before="100" w:beforeAutospacing="1" w:after="100" w:afterAutospacing="1"/>
    </w:pPr>
  </w:style>
  <w:style w:type="paragraph" w:customStyle="1" w:styleId="xl71">
    <w:name w:val="xl71"/>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070DB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3">
    <w:name w:val="xl73"/>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75">
    <w:name w:val="xl75"/>
    <w:basedOn w:val="a"/>
    <w:rsid w:val="00070DB9"/>
    <w:pPr>
      <w:shd w:val="clear" w:color="000000" w:fill="FFFFFF"/>
      <w:spacing w:before="100" w:beforeAutospacing="1" w:after="100" w:afterAutospacing="1"/>
    </w:pPr>
  </w:style>
  <w:style w:type="paragraph" w:customStyle="1" w:styleId="xl76">
    <w:name w:val="xl76"/>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16">
    <w:name w:val="Стиль1"/>
    <w:basedOn w:val="a"/>
    <w:qFormat/>
    <w:rsid w:val="00070DB9"/>
    <w:pPr>
      <w:spacing w:line="360" w:lineRule="auto"/>
      <w:ind w:firstLine="680"/>
      <w:jc w:val="both"/>
    </w:pPr>
    <w:rPr>
      <w:rFonts w:eastAsiaTheme="minorHAnsi"/>
      <w:sz w:val="28"/>
      <w:szCs w:val="28"/>
      <w:lang w:eastAsia="en-US"/>
    </w:rPr>
  </w:style>
  <w:style w:type="paragraph" w:customStyle="1" w:styleId="xl74">
    <w:name w:val="xl74"/>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styleId="27">
    <w:name w:val="toc 2"/>
    <w:basedOn w:val="a"/>
    <w:next w:val="a"/>
    <w:autoRedefine/>
    <w:uiPriority w:val="39"/>
    <w:unhideWhenUsed/>
    <w:rsid w:val="00070DB9"/>
    <w:pPr>
      <w:spacing w:after="100" w:line="259" w:lineRule="auto"/>
      <w:ind w:left="220"/>
    </w:pPr>
    <w:rPr>
      <w:rFonts w:asciiTheme="minorHAnsi" w:eastAsiaTheme="minorHAnsi" w:hAnsiTheme="minorHAnsi" w:cstheme="minorBidi"/>
      <w:sz w:val="22"/>
      <w:szCs w:val="22"/>
      <w:lang w:eastAsia="en-US"/>
    </w:rPr>
  </w:style>
  <w:style w:type="paragraph" w:customStyle="1" w:styleId="xl66">
    <w:name w:val="xl66"/>
    <w:basedOn w:val="a"/>
    <w:rsid w:val="00070DB9"/>
    <w:pPr>
      <w:spacing w:before="100" w:beforeAutospacing="1" w:after="100" w:afterAutospacing="1"/>
    </w:pPr>
  </w:style>
  <w:style w:type="paragraph" w:customStyle="1" w:styleId="xl77">
    <w:name w:val="xl77"/>
    <w:basedOn w:val="a"/>
    <w:rsid w:val="00070DB9"/>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78">
    <w:name w:val="xl78"/>
    <w:basedOn w:val="a"/>
    <w:rsid w:val="00070DB9"/>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0">
    <w:name w:val="xl80"/>
    <w:basedOn w:val="a"/>
    <w:rsid w:val="00070DB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rPr>
  </w:style>
  <w:style w:type="paragraph" w:customStyle="1" w:styleId="xl81">
    <w:name w:val="xl81"/>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82">
    <w:name w:val="xl82"/>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3">
    <w:name w:val="xl83"/>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4">
    <w:name w:val="xl84"/>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5">
    <w:name w:val="xl85"/>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070DB9"/>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87">
    <w:name w:val="xl8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8">
    <w:name w:val="xl8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9">
    <w:name w:val="xl89"/>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0">
    <w:name w:val="xl90"/>
    <w:basedOn w:val="a"/>
    <w:rsid w:val="00070DB9"/>
    <w:pPr>
      <w:pBdr>
        <w:top w:val="single" w:sz="4" w:space="0" w:color="000000"/>
        <w:left w:val="single" w:sz="4" w:space="0" w:color="000000"/>
      </w:pBdr>
      <w:spacing w:before="100" w:beforeAutospacing="1" w:after="100" w:afterAutospacing="1"/>
      <w:textAlignment w:val="top"/>
    </w:pPr>
    <w:rPr>
      <w:color w:val="000000"/>
    </w:rPr>
  </w:style>
  <w:style w:type="paragraph" w:customStyle="1" w:styleId="xl91">
    <w:name w:val="xl91"/>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3">
    <w:name w:val="xl93"/>
    <w:basedOn w:val="a"/>
    <w:rsid w:val="00070DB9"/>
    <w:pPr>
      <w:pBdr>
        <w:left w:val="single" w:sz="4" w:space="0" w:color="000000"/>
        <w:bottom w:val="single" w:sz="4" w:space="0" w:color="000000"/>
      </w:pBdr>
      <w:spacing w:before="100" w:beforeAutospacing="1" w:after="100" w:afterAutospacing="1"/>
      <w:textAlignment w:val="top"/>
    </w:pPr>
    <w:rPr>
      <w:color w:val="000000"/>
    </w:rPr>
  </w:style>
  <w:style w:type="paragraph" w:customStyle="1" w:styleId="Style1">
    <w:name w:val="Style1"/>
    <w:basedOn w:val="a"/>
    <w:uiPriority w:val="99"/>
    <w:rsid w:val="00070DB9"/>
    <w:pPr>
      <w:widowControl w:val="0"/>
      <w:autoSpaceDE w:val="0"/>
      <w:autoSpaceDN w:val="0"/>
      <w:adjustRightInd w:val="0"/>
      <w:spacing w:line="500" w:lineRule="exact"/>
      <w:jc w:val="center"/>
    </w:pPr>
  </w:style>
  <w:style w:type="paragraph" w:customStyle="1" w:styleId="msonormalmailrucssattributepostfixmailrucssattributepostfixmailrucssattributepostfix">
    <w:name w:val="msonormalmailrucssattributepostfixmailrucssattributepostfixmailrucssattributepostfix"/>
    <w:basedOn w:val="a"/>
    <w:rsid w:val="00070DB9"/>
    <w:pPr>
      <w:spacing w:before="100" w:beforeAutospacing="1" w:after="100" w:afterAutospacing="1"/>
    </w:pPr>
    <w:rPr>
      <w:rFonts w:eastAsiaTheme="minorHAnsi"/>
    </w:rPr>
  </w:style>
  <w:style w:type="paragraph" w:styleId="affe">
    <w:name w:val="Body Text Indent"/>
    <w:basedOn w:val="a"/>
    <w:link w:val="afff"/>
    <w:uiPriority w:val="99"/>
    <w:semiHidden/>
    <w:unhideWhenUsed/>
    <w:rsid w:val="00070DB9"/>
    <w:pPr>
      <w:spacing w:after="120" w:line="276" w:lineRule="auto"/>
      <w:ind w:left="283"/>
    </w:pPr>
    <w:rPr>
      <w:rFonts w:ascii="Calibri" w:eastAsia="Calibri" w:hAnsi="Calibri"/>
      <w:sz w:val="22"/>
      <w:szCs w:val="22"/>
      <w:lang w:eastAsia="en-US"/>
    </w:rPr>
  </w:style>
  <w:style w:type="character" w:customStyle="1" w:styleId="afff">
    <w:name w:val="Основной текст с отступом Знак"/>
    <w:basedOn w:val="a0"/>
    <w:link w:val="affe"/>
    <w:uiPriority w:val="99"/>
    <w:semiHidden/>
    <w:rsid w:val="00070DB9"/>
    <w:rPr>
      <w:rFonts w:ascii="Calibri" w:eastAsia="Calibri" w:hAnsi="Calibri" w:cs="Times New Roman"/>
    </w:rPr>
  </w:style>
  <w:style w:type="paragraph" w:customStyle="1" w:styleId="Style11">
    <w:name w:val="Style11"/>
    <w:basedOn w:val="a"/>
    <w:uiPriority w:val="99"/>
    <w:rsid w:val="00070DB9"/>
    <w:pPr>
      <w:widowControl w:val="0"/>
      <w:autoSpaceDE w:val="0"/>
      <w:autoSpaceDN w:val="0"/>
      <w:adjustRightInd w:val="0"/>
      <w:spacing w:line="326" w:lineRule="exact"/>
      <w:ind w:firstLine="696"/>
      <w:jc w:val="both"/>
    </w:pPr>
  </w:style>
  <w:style w:type="paragraph" w:customStyle="1" w:styleId="afff0">
    <w:name w:val="Нормальный"/>
    <w:uiPriority w:val="99"/>
    <w:rsid w:val="00070DB9"/>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ormattext">
    <w:name w:val="formattext"/>
    <w:basedOn w:val="a"/>
    <w:rsid w:val="00070DB9"/>
    <w:pPr>
      <w:spacing w:before="100" w:beforeAutospacing="1" w:after="100" w:afterAutospacing="1"/>
    </w:pPr>
  </w:style>
  <w:style w:type="character" w:customStyle="1" w:styleId="itemtext">
    <w:name w:val="itemtext"/>
    <w:basedOn w:val="a0"/>
    <w:rsid w:val="00070DB9"/>
  </w:style>
  <w:style w:type="paragraph" w:customStyle="1" w:styleId="34">
    <w:name w:val="Основной текст3"/>
    <w:basedOn w:val="a"/>
    <w:rsid w:val="00070DB9"/>
    <w:pPr>
      <w:shd w:val="clear" w:color="auto" w:fill="FFFFFF"/>
      <w:spacing w:before="540" w:line="326" w:lineRule="exact"/>
    </w:pPr>
    <w:rPr>
      <w:rFonts w:asciiTheme="minorHAnsi" w:eastAsiaTheme="minorHAnsi" w:hAnsiTheme="minorHAnsi" w:cstheme="minorBidi"/>
      <w:sz w:val="25"/>
      <w:szCs w:val="25"/>
      <w:lang w:eastAsia="en-US"/>
    </w:rPr>
  </w:style>
  <w:style w:type="character" w:customStyle="1" w:styleId="Web1">
    <w:name w:val="Обычный (Web)1 Знак"/>
    <w:aliases w:val="Обычный (веб) Знак1 Знак Знак1,Обычный (веб) Знак Знак Знак Знак1,Обычный (веб) Знак Знак Знак Знак Знак,Обычный (веб) Знак Знак Знак1,Обычный (веб) Знак Знак Char Знак Знак,Обычный (веб) Знак2,Обычный (веб) Знак Знак1,Знак Зна Знак1"/>
    <w:uiPriority w:val="99"/>
    <w:locked/>
    <w:rsid w:val="00070DB9"/>
    <w:rPr>
      <w:rFonts w:ascii="Times New Roman" w:eastAsia="Batang" w:hAnsi="Times New Roman" w:cs="Times New Roman"/>
      <w:sz w:val="24"/>
      <w:szCs w:val="20"/>
      <w:lang w:eastAsia="ko-KR"/>
    </w:rPr>
  </w:style>
  <w:style w:type="paragraph" w:customStyle="1" w:styleId="afff1">
    <w:name w:val="Стиль"/>
    <w:rsid w:val="00070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table of figures"/>
    <w:basedOn w:val="a"/>
    <w:next w:val="a"/>
    <w:uiPriority w:val="99"/>
    <w:unhideWhenUsed/>
    <w:rsid w:val="00070DB9"/>
    <w:pPr>
      <w:spacing w:line="360" w:lineRule="auto"/>
      <w:ind w:firstLine="709"/>
    </w:pPr>
    <w:rPr>
      <w:rFonts w:eastAsiaTheme="minorHAnsi" w:cstheme="minorBidi"/>
      <w:sz w:val="28"/>
      <w:szCs w:val="22"/>
      <w:lang w:eastAsia="en-US"/>
    </w:rPr>
  </w:style>
  <w:style w:type="numbering" w:customStyle="1" w:styleId="17">
    <w:name w:val="Нет списка1"/>
    <w:next w:val="a2"/>
    <w:uiPriority w:val="99"/>
    <w:semiHidden/>
    <w:unhideWhenUsed/>
    <w:rsid w:val="00070DB9"/>
  </w:style>
  <w:style w:type="table" w:customStyle="1" w:styleId="61">
    <w:name w:val="Сетка таблицы6"/>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070DB9"/>
  </w:style>
  <w:style w:type="table" w:customStyle="1" w:styleId="111">
    <w:name w:val="Сетка таблицы11"/>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070DB9"/>
    <w:pPr>
      <w:spacing w:before="100" w:beforeAutospacing="1" w:after="100" w:afterAutospacing="1"/>
    </w:pPr>
  </w:style>
  <w:style w:type="paragraph" w:customStyle="1" w:styleId="xl233">
    <w:name w:val="xl233"/>
    <w:basedOn w:val="a"/>
    <w:rsid w:val="00070DB9"/>
    <w:pPr>
      <w:spacing w:before="100" w:beforeAutospacing="1" w:after="100" w:afterAutospacing="1"/>
      <w:textAlignment w:val="center"/>
    </w:pPr>
  </w:style>
  <w:style w:type="paragraph" w:customStyle="1" w:styleId="xl234">
    <w:name w:val="xl23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5">
    <w:name w:val="xl23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6">
    <w:name w:val="xl23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7">
    <w:name w:val="xl23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8">
    <w:name w:val="xl23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9">
    <w:name w:val="xl23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0">
    <w:name w:val="xl24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1">
    <w:name w:val="xl24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2">
    <w:name w:val="xl24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3">
    <w:name w:val="xl24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4">
    <w:name w:val="xl24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8">
    <w:name w:val="xl24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9">
    <w:name w:val="xl24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0">
    <w:name w:val="xl25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1">
    <w:name w:val="xl25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3">
    <w:name w:val="xl25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8">
    <w:name w:val="Дата1"/>
    <w:basedOn w:val="a"/>
    <w:rsid w:val="00070DB9"/>
    <w:pPr>
      <w:spacing w:after="250"/>
    </w:pPr>
  </w:style>
  <w:style w:type="character" w:customStyle="1" w:styleId="time">
    <w:name w:val="time"/>
    <w:basedOn w:val="a0"/>
    <w:rsid w:val="00070DB9"/>
  </w:style>
  <w:style w:type="paragraph" w:customStyle="1" w:styleId="00">
    <w:name w:val="0.0 Текст"/>
    <w:basedOn w:val="a"/>
    <w:link w:val="000"/>
    <w:uiPriority w:val="99"/>
    <w:rsid w:val="00070DB9"/>
    <w:pPr>
      <w:snapToGrid w:val="0"/>
      <w:spacing w:before="40" w:after="240"/>
      <w:ind w:firstLine="709"/>
      <w:contextualSpacing/>
      <w:jc w:val="both"/>
    </w:pPr>
    <w:rPr>
      <w:sz w:val="26"/>
      <w:szCs w:val="20"/>
    </w:rPr>
  </w:style>
  <w:style w:type="character" w:customStyle="1" w:styleId="000">
    <w:name w:val="0.0 Текст Знак"/>
    <w:link w:val="00"/>
    <w:uiPriority w:val="99"/>
    <w:locked/>
    <w:rsid w:val="00070DB9"/>
    <w:rPr>
      <w:rFonts w:ascii="Times New Roman" w:eastAsia="Times New Roman" w:hAnsi="Times New Roman" w:cs="Times New Roman"/>
      <w:sz w:val="26"/>
      <w:szCs w:val="20"/>
      <w:lang w:eastAsia="ru-RU"/>
    </w:rPr>
  </w:style>
  <w:style w:type="paragraph" w:customStyle="1" w:styleId="04-">
    <w:name w:val="0.4 Список -"/>
    <w:aliases w:val="-"/>
    <w:basedOn w:val="a"/>
    <w:link w:val="04-0"/>
    <w:uiPriority w:val="99"/>
    <w:rsid w:val="00070DB9"/>
    <w:pPr>
      <w:numPr>
        <w:numId w:val="35"/>
      </w:numPr>
      <w:snapToGrid w:val="0"/>
      <w:spacing w:after="40"/>
      <w:ind w:left="1135" w:hanging="284"/>
      <w:contextualSpacing/>
      <w:jc w:val="both"/>
    </w:pPr>
    <w:rPr>
      <w:sz w:val="26"/>
      <w:szCs w:val="22"/>
      <w:lang w:eastAsia="en-US"/>
    </w:rPr>
  </w:style>
  <w:style w:type="character" w:customStyle="1" w:styleId="04-0">
    <w:name w:val="0.4 Список - Знак"/>
    <w:aliases w:val="- Знак"/>
    <w:basedOn w:val="a0"/>
    <w:link w:val="04-"/>
    <w:uiPriority w:val="99"/>
    <w:locked/>
    <w:rsid w:val="00070DB9"/>
    <w:rPr>
      <w:rFonts w:ascii="Times New Roman" w:eastAsia="Times New Roman" w:hAnsi="Times New Roman" w:cs="Times New Roman"/>
      <w:sz w:val="26"/>
    </w:rPr>
  </w:style>
  <w:style w:type="paragraph" w:customStyle="1" w:styleId="19">
    <w:name w:val="Абзац списка1"/>
    <w:basedOn w:val="a"/>
    <w:rsid w:val="00070DB9"/>
    <w:pPr>
      <w:suppressAutoHyphens/>
      <w:spacing w:after="200" w:line="276" w:lineRule="auto"/>
      <w:ind w:left="720"/>
    </w:pPr>
    <w:rPr>
      <w:rFonts w:ascii="Cambria" w:hAnsi="Cambria" w:cs="Cambria"/>
      <w:sz w:val="22"/>
      <w:szCs w:val="22"/>
      <w:lang w:val="en-US" w:eastAsia="zh-CN"/>
    </w:rPr>
  </w:style>
  <w:style w:type="paragraph" w:customStyle="1" w:styleId="220">
    <w:name w:val="Основной текст 22"/>
    <w:basedOn w:val="a"/>
    <w:rsid w:val="00EF306B"/>
    <w:pPr>
      <w:ind w:firstLine="709"/>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0386"/>
    <w:pPr>
      <w:keepNext/>
      <w:outlineLvl w:val="0"/>
    </w:pPr>
    <w:rPr>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C301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038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70DB9"/>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70DB9"/>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D2038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070DB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70DB9"/>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70DB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6"/>
    <w:rPr>
      <w:rFonts w:ascii="Times New Roman" w:eastAsia="Times New Roman" w:hAnsi="Times New Roman" w:cs="Times New Roman"/>
      <w:sz w:val="24"/>
      <w:szCs w:val="20"/>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D20386"/>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D20386"/>
    <w:rPr>
      <w:rFonts w:ascii="Calibri" w:eastAsia="Times New Roman" w:hAnsi="Calibri" w:cs="Times New Roman"/>
      <w:b/>
      <w:bCs/>
      <w:lang w:eastAsia="ru-RU"/>
    </w:rPr>
  </w:style>
  <w:style w:type="paragraph" w:styleId="a3">
    <w:name w:val="Subtitle"/>
    <w:basedOn w:val="a"/>
    <w:link w:val="a4"/>
    <w:uiPriority w:val="11"/>
    <w:qFormat/>
    <w:rsid w:val="00D20386"/>
    <w:pPr>
      <w:jc w:val="both"/>
    </w:pPr>
    <w:rPr>
      <w:szCs w:val="20"/>
    </w:rPr>
  </w:style>
  <w:style w:type="character" w:customStyle="1" w:styleId="a4">
    <w:name w:val="Подзаголовок Знак"/>
    <w:basedOn w:val="a0"/>
    <w:link w:val="a3"/>
    <w:uiPriority w:val="11"/>
    <w:rsid w:val="00D20386"/>
    <w:rPr>
      <w:rFonts w:ascii="Times New Roman" w:eastAsia="Times New Roman" w:hAnsi="Times New Roman" w:cs="Times New Roman"/>
      <w:sz w:val="24"/>
      <w:szCs w:val="20"/>
      <w:lang w:eastAsia="ru-RU"/>
    </w:rPr>
  </w:style>
  <w:style w:type="paragraph" w:styleId="a5">
    <w:name w:val="No Spacing"/>
    <w:link w:val="a6"/>
    <w:uiPriority w:val="1"/>
    <w:qFormat/>
    <w:rsid w:val="00D20386"/>
    <w:pPr>
      <w:spacing w:after="0" w:line="240" w:lineRule="auto"/>
    </w:pPr>
    <w:rPr>
      <w:rFonts w:ascii="Calibri" w:eastAsia="Times New Roman" w:hAnsi="Calibri" w:cs="Times New Roman"/>
      <w:lang w:eastAsia="ru-RU"/>
    </w:rPr>
  </w:style>
  <w:style w:type="paragraph" w:styleId="a7">
    <w:name w:val="List Paragraph"/>
    <w:basedOn w:val="a"/>
    <w:link w:val="a8"/>
    <w:uiPriority w:val="34"/>
    <w:qFormat/>
    <w:rsid w:val="00D20386"/>
    <w:pPr>
      <w:widowControl w:val="0"/>
      <w:ind w:left="720"/>
      <w:contextualSpacing/>
    </w:pPr>
    <w:rPr>
      <w:rFonts w:ascii="Tahoma" w:hAnsi="Tahoma" w:cs="Tahoma"/>
      <w:color w:val="000000"/>
    </w:rPr>
  </w:style>
  <w:style w:type="table" w:styleId="a9">
    <w:name w:val="Table Grid"/>
    <w:basedOn w:val="a1"/>
    <w:uiPriority w:val="59"/>
    <w:rsid w:val="00B1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003008"/>
    <w:pPr>
      <w:spacing w:before="100" w:beforeAutospacing="1" w:after="100" w:afterAutospacing="1"/>
    </w:pPr>
  </w:style>
  <w:style w:type="character" w:customStyle="1" w:styleId="apple-converted-space">
    <w:name w:val="apple-converted-space"/>
    <w:basedOn w:val="a0"/>
    <w:rsid w:val="00003008"/>
  </w:style>
  <w:style w:type="character" w:styleId="ab">
    <w:name w:val="Hyperlink"/>
    <w:basedOn w:val="a0"/>
    <w:uiPriority w:val="99"/>
    <w:unhideWhenUsed/>
    <w:rsid w:val="001B41E1"/>
    <w:rPr>
      <w:color w:val="0000FF"/>
      <w:u w:val="single"/>
    </w:rPr>
  </w:style>
  <w:style w:type="character" w:customStyle="1" w:styleId="apple-style-span">
    <w:name w:val="apple-style-span"/>
    <w:basedOn w:val="a0"/>
    <w:rsid w:val="00A56CDC"/>
  </w:style>
  <w:style w:type="paragraph" w:customStyle="1" w:styleId="ConsPlusTitle">
    <w:name w:val="ConsPlusTitle"/>
    <w:uiPriority w:val="99"/>
    <w:rsid w:val="00D36864"/>
    <w:pPr>
      <w:widowControl w:val="0"/>
      <w:autoSpaceDE w:val="0"/>
      <w:autoSpaceDN w:val="0"/>
      <w:spacing w:after="0" w:line="240" w:lineRule="auto"/>
    </w:pPr>
    <w:rPr>
      <w:rFonts w:ascii="Tahoma" w:eastAsia="Times New Roman" w:hAnsi="Tahoma" w:cs="Tahoma"/>
      <w:b/>
      <w:sz w:val="24"/>
      <w:szCs w:val="20"/>
      <w:lang w:eastAsia="ru-RU"/>
    </w:rPr>
  </w:style>
  <w:style w:type="paragraph" w:customStyle="1" w:styleId="ConsPlusNormal">
    <w:name w:val="ConsPlusNormal"/>
    <w:link w:val="ConsPlusNormal0"/>
    <w:rsid w:val="00D36864"/>
    <w:pPr>
      <w:widowControl w:val="0"/>
      <w:autoSpaceDE w:val="0"/>
      <w:autoSpaceDN w:val="0"/>
      <w:spacing w:after="0" w:line="240" w:lineRule="auto"/>
    </w:pPr>
    <w:rPr>
      <w:rFonts w:ascii="Tahoma" w:eastAsia="Times New Roman" w:hAnsi="Tahoma" w:cs="Tahoma"/>
      <w:sz w:val="24"/>
      <w:szCs w:val="20"/>
      <w:lang w:eastAsia="ru-RU"/>
    </w:rPr>
  </w:style>
  <w:style w:type="paragraph" w:customStyle="1" w:styleId="Default">
    <w:name w:val="Default"/>
    <w:rsid w:val="0012109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121092"/>
    <w:rPr>
      <w:rFonts w:ascii="Tahoma" w:eastAsia="Times New Roman" w:hAnsi="Tahoma" w:cs="Tahoma"/>
      <w:sz w:val="24"/>
      <w:szCs w:val="20"/>
      <w:lang w:eastAsia="ru-RU"/>
    </w:rPr>
  </w:style>
  <w:style w:type="character" w:customStyle="1" w:styleId="ac">
    <w:name w:val="Основной текст_"/>
    <w:basedOn w:val="a0"/>
    <w:link w:val="21"/>
    <w:rsid w:val="00301753"/>
    <w:rPr>
      <w:sz w:val="26"/>
      <w:szCs w:val="26"/>
      <w:shd w:val="clear" w:color="auto" w:fill="FFFFFF"/>
    </w:rPr>
  </w:style>
  <w:style w:type="paragraph" w:customStyle="1" w:styleId="21">
    <w:name w:val="Основной текст2"/>
    <w:basedOn w:val="a"/>
    <w:link w:val="ac"/>
    <w:rsid w:val="00301753"/>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a"/>
    <w:locked/>
    <w:rsid w:val="0030175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0199"/>
    <w:rPr>
      <w:rFonts w:ascii="Arial" w:eastAsia="Times New Roman" w:hAnsi="Arial" w:cs="Arial"/>
      <w:b/>
      <w:bCs/>
      <w:i/>
      <w:iCs/>
      <w:sz w:val="28"/>
      <w:szCs w:val="28"/>
      <w:lang w:eastAsia="ru-RU"/>
    </w:rPr>
  </w:style>
  <w:style w:type="paragraph" w:styleId="ad">
    <w:name w:val="Balloon Text"/>
    <w:basedOn w:val="a"/>
    <w:link w:val="ae"/>
    <w:uiPriority w:val="99"/>
    <w:semiHidden/>
    <w:unhideWhenUsed/>
    <w:rsid w:val="00E4306F"/>
    <w:rPr>
      <w:rFonts w:ascii="Tahoma" w:hAnsi="Tahoma" w:cs="Tahoma"/>
      <w:sz w:val="16"/>
      <w:szCs w:val="16"/>
    </w:rPr>
  </w:style>
  <w:style w:type="character" w:customStyle="1" w:styleId="ae">
    <w:name w:val="Текст выноски Знак"/>
    <w:basedOn w:val="a0"/>
    <w:link w:val="ad"/>
    <w:uiPriority w:val="99"/>
    <w:semiHidden/>
    <w:rsid w:val="00E4306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070DB9"/>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uiPriority w:val="9"/>
    <w:semiHidden/>
    <w:rsid w:val="00070DB9"/>
    <w:rPr>
      <w:rFonts w:ascii="Cambria" w:eastAsia="Times New Roman" w:hAnsi="Cambria" w:cs="Times New Roman"/>
      <w:color w:val="16505E"/>
      <w:sz w:val="20"/>
      <w:szCs w:val="20"/>
      <w:lang w:eastAsia="ru-RU"/>
    </w:rPr>
  </w:style>
  <w:style w:type="character" w:customStyle="1" w:styleId="70">
    <w:name w:val="Заголовок 7 Знак"/>
    <w:basedOn w:val="a0"/>
    <w:link w:val="7"/>
    <w:uiPriority w:val="9"/>
    <w:semiHidden/>
    <w:rsid w:val="00070DB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070DB9"/>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semiHidden/>
    <w:rsid w:val="00070DB9"/>
    <w:rPr>
      <w:rFonts w:ascii="Cambria" w:eastAsia="Times New Roman" w:hAnsi="Cambria" w:cs="Times New Roman"/>
      <w:i/>
      <w:iCs/>
      <w:color w:val="404040"/>
      <w:sz w:val="20"/>
      <w:szCs w:val="20"/>
      <w:lang w:eastAsia="ru-RU"/>
    </w:rPr>
  </w:style>
  <w:style w:type="character" w:customStyle="1" w:styleId="a8">
    <w:name w:val="Абзац списка Знак"/>
    <w:basedOn w:val="a0"/>
    <w:link w:val="a7"/>
    <w:uiPriority w:val="34"/>
    <w:locked/>
    <w:rsid w:val="00070DB9"/>
    <w:rPr>
      <w:rFonts w:ascii="Tahoma" w:eastAsia="Times New Roman" w:hAnsi="Tahoma" w:cs="Tahoma"/>
      <w:color w:val="000000"/>
      <w:sz w:val="24"/>
      <w:szCs w:val="24"/>
      <w:lang w:eastAsia="ru-RU"/>
    </w:rPr>
  </w:style>
  <w:style w:type="paragraph" w:customStyle="1" w:styleId="excerpt">
    <w:name w:val="excerpt"/>
    <w:basedOn w:val="a"/>
    <w:rsid w:val="00070DB9"/>
    <w:pPr>
      <w:spacing w:after="250"/>
    </w:pPr>
  </w:style>
  <w:style w:type="character" w:customStyle="1" w:styleId="41">
    <w:name w:val="Основной текст (4)_"/>
    <w:basedOn w:val="a0"/>
    <w:link w:val="42"/>
    <w:rsid w:val="00070DB9"/>
    <w:rPr>
      <w:rFonts w:ascii="Times New Roman" w:hAnsi="Times New Roman"/>
      <w:b/>
      <w:bCs/>
      <w:sz w:val="28"/>
      <w:szCs w:val="28"/>
      <w:shd w:val="clear" w:color="auto" w:fill="FFFFFF"/>
    </w:rPr>
  </w:style>
  <w:style w:type="paragraph" w:customStyle="1" w:styleId="42">
    <w:name w:val="Основной текст (4)"/>
    <w:basedOn w:val="a"/>
    <w:link w:val="41"/>
    <w:rsid w:val="00070DB9"/>
    <w:pPr>
      <w:widowControl w:val="0"/>
      <w:shd w:val="clear" w:color="auto" w:fill="FFFFFF"/>
      <w:spacing w:before="300" w:after="540" w:line="322" w:lineRule="exact"/>
      <w:ind w:hanging="1820"/>
    </w:pPr>
    <w:rPr>
      <w:rFonts w:eastAsiaTheme="minorHAnsi" w:cstheme="minorBidi"/>
      <w:b/>
      <w:bCs/>
      <w:sz w:val="28"/>
      <w:szCs w:val="28"/>
      <w:lang w:eastAsia="en-US"/>
    </w:rPr>
  </w:style>
  <w:style w:type="character" w:customStyle="1" w:styleId="31">
    <w:name w:val="Основной текст (3)_"/>
    <w:basedOn w:val="a0"/>
    <w:link w:val="32"/>
    <w:rsid w:val="00070DB9"/>
    <w:rPr>
      <w:rFonts w:ascii="Times New Roman" w:hAnsi="Times New Roman"/>
      <w:b/>
      <w:bCs/>
      <w:sz w:val="28"/>
      <w:szCs w:val="28"/>
      <w:shd w:val="clear" w:color="auto" w:fill="FFFFFF"/>
    </w:rPr>
  </w:style>
  <w:style w:type="paragraph" w:customStyle="1" w:styleId="32">
    <w:name w:val="Основной текст (3)"/>
    <w:basedOn w:val="a"/>
    <w:link w:val="31"/>
    <w:rsid w:val="00070DB9"/>
    <w:pPr>
      <w:widowControl w:val="0"/>
      <w:shd w:val="clear" w:color="auto" w:fill="FFFFFF"/>
      <w:spacing w:line="0" w:lineRule="atLeast"/>
      <w:jc w:val="center"/>
    </w:pPr>
    <w:rPr>
      <w:rFonts w:eastAsiaTheme="minorHAnsi" w:cstheme="minorBidi"/>
      <w:b/>
      <w:bCs/>
      <w:sz w:val="28"/>
      <w:szCs w:val="28"/>
      <w:lang w:eastAsia="en-US"/>
    </w:rPr>
  </w:style>
  <w:style w:type="character" w:customStyle="1" w:styleId="itemtext1">
    <w:name w:val="itemtext1"/>
    <w:basedOn w:val="a0"/>
    <w:rsid w:val="00070DB9"/>
    <w:rPr>
      <w:rFonts w:ascii="Segoe UI" w:hAnsi="Segoe UI" w:cs="Segoe UI" w:hint="default"/>
      <w:color w:val="000000"/>
      <w:sz w:val="20"/>
      <w:szCs w:val="20"/>
    </w:rPr>
  </w:style>
  <w:style w:type="character" w:customStyle="1" w:styleId="210">
    <w:name w:val="Обычный (веб) Знак2 Знак Знак1"/>
    <w:aliases w:val="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w:basedOn w:val="a0"/>
    <w:uiPriority w:val="99"/>
    <w:locked/>
    <w:rsid w:val="00070DB9"/>
    <w:rPr>
      <w:rFonts w:ascii="Times New Roman" w:eastAsiaTheme="minorEastAsia" w:hAnsi="Times New Roman" w:cs="Times New Roman"/>
      <w:sz w:val="24"/>
      <w:szCs w:val="24"/>
      <w:lang w:eastAsia="ru-RU"/>
    </w:rPr>
  </w:style>
  <w:style w:type="paragraph" w:customStyle="1" w:styleId="western">
    <w:name w:val="western"/>
    <w:basedOn w:val="a"/>
    <w:rsid w:val="00070DB9"/>
    <w:pPr>
      <w:spacing w:before="100" w:beforeAutospacing="1" w:after="100" w:afterAutospacing="1"/>
    </w:pPr>
  </w:style>
  <w:style w:type="character" w:customStyle="1" w:styleId="13pt">
    <w:name w:val="Основной текст + 13 pt;Полужирный"/>
    <w:rsid w:val="00070DB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f">
    <w:name w:val="Body Text"/>
    <w:aliases w:val="Основной текст1,Body Text Char"/>
    <w:basedOn w:val="a"/>
    <w:link w:val="af0"/>
    <w:rsid w:val="00070DB9"/>
    <w:rPr>
      <w:sz w:val="28"/>
    </w:rPr>
  </w:style>
  <w:style w:type="character" w:customStyle="1" w:styleId="af0">
    <w:name w:val="Основной текст Знак"/>
    <w:aliases w:val="Основной текст1 Знак,Body Text Char Знак"/>
    <w:basedOn w:val="a0"/>
    <w:link w:val="af"/>
    <w:rsid w:val="00070DB9"/>
    <w:rPr>
      <w:rFonts w:ascii="Times New Roman" w:eastAsia="Times New Roman" w:hAnsi="Times New Roman" w:cs="Times New Roman"/>
      <w:sz w:val="28"/>
      <w:szCs w:val="24"/>
      <w:lang w:eastAsia="ru-RU"/>
    </w:rPr>
  </w:style>
  <w:style w:type="character" w:customStyle="1" w:styleId="22">
    <w:name w:val="Основной текст (2)_"/>
    <w:link w:val="23"/>
    <w:rsid w:val="00070DB9"/>
    <w:rPr>
      <w:sz w:val="28"/>
      <w:szCs w:val="28"/>
      <w:shd w:val="clear" w:color="auto" w:fill="FFFFFF"/>
    </w:rPr>
  </w:style>
  <w:style w:type="paragraph" w:customStyle="1" w:styleId="23">
    <w:name w:val="Основной текст (2)"/>
    <w:basedOn w:val="a"/>
    <w:link w:val="22"/>
    <w:rsid w:val="00070DB9"/>
    <w:pPr>
      <w:widowControl w:val="0"/>
      <w:shd w:val="clear" w:color="auto" w:fill="FFFFFF"/>
      <w:spacing w:before="600" w:after="240" w:line="322" w:lineRule="exact"/>
      <w:ind w:firstLine="740"/>
      <w:jc w:val="both"/>
    </w:pPr>
    <w:rPr>
      <w:rFonts w:asciiTheme="minorHAnsi" w:eastAsiaTheme="minorHAnsi" w:hAnsiTheme="minorHAnsi" w:cstheme="minorBidi"/>
      <w:sz w:val="28"/>
      <w:szCs w:val="28"/>
      <w:lang w:eastAsia="en-US"/>
    </w:rPr>
  </w:style>
  <w:style w:type="paragraph" w:styleId="af1">
    <w:name w:val="header"/>
    <w:basedOn w:val="a"/>
    <w:link w:val="af2"/>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70DB9"/>
    <w:rPr>
      <w:rFonts w:ascii="Calibri" w:eastAsia="Calibri" w:hAnsi="Calibri" w:cs="Times New Roman"/>
    </w:rPr>
  </w:style>
  <w:style w:type="paragraph" w:styleId="af3">
    <w:name w:val="footer"/>
    <w:basedOn w:val="a"/>
    <w:link w:val="af4"/>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70DB9"/>
    <w:rPr>
      <w:rFonts w:ascii="Calibri" w:eastAsia="Calibri" w:hAnsi="Calibri" w:cs="Times New Roman"/>
    </w:rPr>
  </w:style>
  <w:style w:type="paragraph" w:customStyle="1" w:styleId="12">
    <w:name w:val="Текст сноски1"/>
    <w:basedOn w:val="a"/>
    <w:next w:val="af5"/>
    <w:link w:val="af6"/>
    <w:uiPriority w:val="99"/>
    <w:unhideWhenUsed/>
    <w:rsid w:val="00070DB9"/>
    <w:rPr>
      <w:rFonts w:ascii="Calibri" w:hAnsi="Calibri"/>
      <w:sz w:val="20"/>
      <w:szCs w:val="20"/>
    </w:rPr>
  </w:style>
  <w:style w:type="character" w:customStyle="1" w:styleId="af6">
    <w:name w:val="Текст сноски Знак"/>
    <w:aliases w:val="Текст сноски-FN Знак,Footnote Text Char Знак Знак Знак,Footnote Text Char Знак Знак1,Table_Footnote_last Знак Знак1,Table_Footnote_last Знак Знак Знак,Table_Footnote_last Знак1,Footnote Text Char Знак Знак Знак Знак Знак,-++ Знак"/>
    <w:link w:val="12"/>
    <w:uiPriority w:val="99"/>
    <w:rsid w:val="00070DB9"/>
    <w:rPr>
      <w:rFonts w:ascii="Calibri" w:eastAsia="Times New Roman" w:hAnsi="Calibri" w:cs="Times New Roman"/>
      <w:sz w:val="20"/>
      <w:szCs w:val="20"/>
      <w:lang w:eastAsia="ru-RU"/>
    </w:rPr>
  </w:style>
  <w:style w:type="character" w:styleId="af7">
    <w:name w:val="footnote reference"/>
    <w:aliases w:val="Знак сноски-FN"/>
    <w:uiPriority w:val="99"/>
    <w:unhideWhenUsed/>
    <w:rsid w:val="00070DB9"/>
    <w:rPr>
      <w:vertAlign w:val="superscript"/>
    </w:rPr>
  </w:style>
  <w:style w:type="paragraph" w:styleId="af5">
    <w:name w:val="footnote text"/>
    <w:aliases w:val="Текст сноски-FN,Footnote Text Char Знак Знак,Footnote Text Char Знак,Table_Footnote_last Знак,Table_Footnote_last Знак Знак,Table_Footnote_last,Footnote Text Char Знак Знак Знак Знак,single space,Schriftart: 9 pt,-++"/>
    <w:basedOn w:val="a"/>
    <w:link w:val="13"/>
    <w:uiPriority w:val="99"/>
    <w:unhideWhenUsed/>
    <w:rsid w:val="00070DB9"/>
    <w:rPr>
      <w:rFonts w:ascii="Calibri" w:eastAsia="Calibri" w:hAnsi="Calibri"/>
      <w:sz w:val="20"/>
      <w:szCs w:val="20"/>
      <w:lang w:eastAsia="en-US"/>
    </w:rPr>
  </w:style>
  <w:style w:type="character" w:customStyle="1" w:styleId="13">
    <w:name w:val="Текст сноски Знак1"/>
    <w:aliases w:val="Текст сноски-FN Знак1,Footnote Text Char Знак Знак Знак1,Footnote Text Char Знак Знак2,Table_Footnote_last Знак Знак2,Table_Footnote_last Знак Знак Знак1,Table_Footnote_last Знак2,Footnote Text Char Знак Знак Знак Знак Знак1,-++ Знак1"/>
    <w:basedOn w:val="a0"/>
    <w:link w:val="af5"/>
    <w:uiPriority w:val="99"/>
    <w:rsid w:val="00070DB9"/>
    <w:rPr>
      <w:rFonts w:ascii="Calibri" w:eastAsia="Calibri" w:hAnsi="Calibri" w:cs="Times New Roman"/>
      <w:sz w:val="20"/>
      <w:szCs w:val="20"/>
    </w:rPr>
  </w:style>
  <w:style w:type="paragraph" w:styleId="af8">
    <w:name w:val="endnote text"/>
    <w:basedOn w:val="a"/>
    <w:link w:val="af9"/>
    <w:uiPriority w:val="99"/>
    <w:semiHidden/>
    <w:unhideWhenUsed/>
    <w:rsid w:val="00070DB9"/>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070DB9"/>
    <w:rPr>
      <w:rFonts w:ascii="Calibri" w:eastAsia="Calibri" w:hAnsi="Calibri" w:cs="Times New Roman"/>
      <w:sz w:val="20"/>
      <w:szCs w:val="20"/>
    </w:rPr>
  </w:style>
  <w:style w:type="character" w:styleId="afa">
    <w:name w:val="endnote reference"/>
    <w:uiPriority w:val="99"/>
    <w:semiHidden/>
    <w:unhideWhenUsed/>
    <w:rsid w:val="00070DB9"/>
    <w:rPr>
      <w:vertAlign w:val="superscript"/>
    </w:rPr>
  </w:style>
  <w:style w:type="character" w:styleId="afb">
    <w:name w:val="Emphasis"/>
    <w:uiPriority w:val="20"/>
    <w:qFormat/>
    <w:rsid w:val="00070DB9"/>
    <w:rPr>
      <w:i/>
      <w:iCs/>
    </w:rPr>
  </w:style>
  <w:style w:type="paragraph" w:styleId="afc">
    <w:name w:val="TOC Heading"/>
    <w:basedOn w:val="1"/>
    <w:next w:val="a"/>
    <w:uiPriority w:val="39"/>
    <w:unhideWhenUsed/>
    <w:qFormat/>
    <w:rsid w:val="00070DB9"/>
    <w:pPr>
      <w:keepLines/>
      <w:spacing w:before="240" w:line="259" w:lineRule="auto"/>
      <w:outlineLvl w:val="9"/>
    </w:pPr>
    <w:rPr>
      <w:rFonts w:asciiTheme="majorHAnsi" w:eastAsiaTheme="majorEastAsia" w:hAnsiTheme="majorHAnsi" w:cstheme="majorBidi"/>
      <w:color w:val="365F91" w:themeColor="accent1" w:themeShade="BF"/>
      <w:sz w:val="32"/>
      <w:szCs w:val="32"/>
      <w14:shadow w14:blurRad="0" w14:dist="0" w14:dir="0" w14:sx="0" w14:sy="0" w14:kx="0" w14:ky="0" w14:algn="none">
        <w14:srgbClr w14:val="000000"/>
      </w14:shadow>
    </w:rPr>
  </w:style>
  <w:style w:type="paragraph" w:styleId="14">
    <w:name w:val="toc 1"/>
    <w:basedOn w:val="a"/>
    <w:next w:val="a"/>
    <w:autoRedefine/>
    <w:uiPriority w:val="39"/>
    <w:unhideWhenUsed/>
    <w:rsid w:val="00070DB9"/>
    <w:pPr>
      <w:spacing w:after="100" w:line="259" w:lineRule="auto"/>
    </w:pPr>
    <w:rPr>
      <w:rFonts w:asciiTheme="minorHAnsi" w:eastAsiaTheme="minorHAnsi" w:hAnsiTheme="minorHAnsi" w:cstheme="minorBidi"/>
      <w:sz w:val="22"/>
      <w:szCs w:val="22"/>
      <w:lang w:eastAsia="en-US"/>
    </w:rPr>
  </w:style>
  <w:style w:type="paragraph" w:styleId="afd">
    <w:name w:val="caption"/>
    <w:basedOn w:val="a"/>
    <w:next w:val="a"/>
    <w:uiPriority w:val="35"/>
    <w:unhideWhenUsed/>
    <w:qFormat/>
    <w:rsid w:val="00070DB9"/>
    <w:rPr>
      <w:rFonts w:eastAsia="Calibri"/>
      <w:b/>
      <w:bCs/>
      <w:color w:val="2DA2BF"/>
      <w:sz w:val="18"/>
      <w:szCs w:val="18"/>
    </w:rPr>
  </w:style>
  <w:style w:type="paragraph" w:styleId="afe">
    <w:name w:val="Title"/>
    <w:basedOn w:val="a"/>
    <w:next w:val="a"/>
    <w:link w:val="aff"/>
    <w:uiPriority w:val="10"/>
    <w:qFormat/>
    <w:rsid w:val="00070DB9"/>
    <w:pPr>
      <w:pBdr>
        <w:bottom w:val="single" w:sz="8" w:space="4" w:color="2DA2BF"/>
      </w:pBdr>
      <w:spacing w:after="300"/>
      <w:contextualSpacing/>
    </w:pPr>
    <w:rPr>
      <w:rFonts w:ascii="Cambria" w:hAnsi="Cambria"/>
      <w:color w:val="343434"/>
      <w:spacing w:val="5"/>
      <w:kern w:val="28"/>
      <w:sz w:val="52"/>
      <w:szCs w:val="52"/>
    </w:rPr>
  </w:style>
  <w:style w:type="character" w:customStyle="1" w:styleId="aff">
    <w:name w:val="Название Знак"/>
    <w:basedOn w:val="a0"/>
    <w:link w:val="afe"/>
    <w:uiPriority w:val="10"/>
    <w:rsid w:val="00070DB9"/>
    <w:rPr>
      <w:rFonts w:ascii="Cambria" w:eastAsia="Times New Roman" w:hAnsi="Cambria" w:cs="Times New Roman"/>
      <w:color w:val="343434"/>
      <w:spacing w:val="5"/>
      <w:kern w:val="28"/>
      <w:sz w:val="52"/>
      <w:szCs w:val="52"/>
      <w:lang w:eastAsia="ru-RU"/>
    </w:rPr>
  </w:style>
  <w:style w:type="character" w:styleId="aff0">
    <w:name w:val="Strong"/>
    <w:uiPriority w:val="22"/>
    <w:qFormat/>
    <w:rsid w:val="00070DB9"/>
    <w:rPr>
      <w:b/>
      <w:bCs/>
    </w:rPr>
  </w:style>
  <w:style w:type="character" w:customStyle="1" w:styleId="a6">
    <w:name w:val="Без интервала Знак"/>
    <w:link w:val="a5"/>
    <w:uiPriority w:val="1"/>
    <w:rsid w:val="00070DB9"/>
    <w:rPr>
      <w:rFonts w:ascii="Calibri" w:eastAsia="Times New Roman" w:hAnsi="Calibri" w:cs="Times New Roman"/>
      <w:lang w:eastAsia="ru-RU"/>
    </w:rPr>
  </w:style>
  <w:style w:type="paragraph" w:styleId="24">
    <w:name w:val="Quote"/>
    <w:basedOn w:val="a"/>
    <w:next w:val="a"/>
    <w:link w:val="25"/>
    <w:uiPriority w:val="29"/>
    <w:qFormat/>
    <w:rsid w:val="00070DB9"/>
    <w:rPr>
      <w:rFonts w:eastAsia="Calibri"/>
      <w:i/>
      <w:iCs/>
      <w:color w:val="000000"/>
      <w:sz w:val="20"/>
      <w:szCs w:val="20"/>
    </w:rPr>
  </w:style>
  <w:style w:type="character" w:customStyle="1" w:styleId="25">
    <w:name w:val="Цитата 2 Знак"/>
    <w:basedOn w:val="a0"/>
    <w:link w:val="24"/>
    <w:uiPriority w:val="29"/>
    <w:rsid w:val="00070DB9"/>
    <w:rPr>
      <w:rFonts w:ascii="Times New Roman" w:eastAsia="Calibri" w:hAnsi="Times New Roman" w:cs="Times New Roman"/>
      <w:i/>
      <w:iCs/>
      <w:color w:val="000000"/>
      <w:sz w:val="20"/>
      <w:szCs w:val="20"/>
      <w:lang w:eastAsia="ru-RU"/>
    </w:rPr>
  </w:style>
  <w:style w:type="paragraph" w:styleId="aff1">
    <w:name w:val="Intense Quote"/>
    <w:basedOn w:val="a"/>
    <w:next w:val="a"/>
    <w:link w:val="aff2"/>
    <w:uiPriority w:val="30"/>
    <w:qFormat/>
    <w:rsid w:val="00070DB9"/>
    <w:pPr>
      <w:pBdr>
        <w:bottom w:val="single" w:sz="4" w:space="4" w:color="2DA2BF"/>
      </w:pBdr>
      <w:spacing w:before="200" w:after="280"/>
      <w:ind w:left="936" w:right="936"/>
    </w:pPr>
    <w:rPr>
      <w:rFonts w:eastAsia="Calibri"/>
      <w:b/>
      <w:bCs/>
      <w:i/>
      <w:iCs/>
      <w:color w:val="2DA2BF"/>
      <w:sz w:val="20"/>
      <w:szCs w:val="20"/>
    </w:rPr>
  </w:style>
  <w:style w:type="character" w:customStyle="1" w:styleId="aff2">
    <w:name w:val="Выделенная цитата Знак"/>
    <w:basedOn w:val="a0"/>
    <w:link w:val="aff1"/>
    <w:uiPriority w:val="30"/>
    <w:rsid w:val="00070DB9"/>
    <w:rPr>
      <w:rFonts w:ascii="Times New Roman" w:eastAsia="Calibri" w:hAnsi="Times New Roman" w:cs="Times New Roman"/>
      <w:b/>
      <w:bCs/>
      <w:i/>
      <w:iCs/>
      <w:color w:val="2DA2BF"/>
      <w:sz w:val="20"/>
      <w:szCs w:val="20"/>
      <w:lang w:eastAsia="ru-RU"/>
    </w:rPr>
  </w:style>
  <w:style w:type="character" w:styleId="aff3">
    <w:name w:val="Subtle Emphasis"/>
    <w:uiPriority w:val="19"/>
    <w:qFormat/>
    <w:rsid w:val="00070DB9"/>
    <w:rPr>
      <w:i/>
      <w:iCs/>
      <w:color w:val="808080"/>
    </w:rPr>
  </w:style>
  <w:style w:type="character" w:styleId="aff4">
    <w:name w:val="Intense Emphasis"/>
    <w:uiPriority w:val="21"/>
    <w:qFormat/>
    <w:rsid w:val="00070DB9"/>
    <w:rPr>
      <w:b/>
      <w:bCs/>
      <w:i/>
      <w:iCs/>
      <w:color w:val="2DA2BF"/>
    </w:rPr>
  </w:style>
  <w:style w:type="character" w:styleId="aff5">
    <w:name w:val="Subtle Reference"/>
    <w:uiPriority w:val="31"/>
    <w:qFormat/>
    <w:rsid w:val="00070DB9"/>
    <w:rPr>
      <w:smallCaps/>
      <w:color w:val="DA1F28"/>
      <w:u w:val="single"/>
    </w:rPr>
  </w:style>
  <w:style w:type="character" w:styleId="aff6">
    <w:name w:val="Intense Reference"/>
    <w:uiPriority w:val="32"/>
    <w:qFormat/>
    <w:rsid w:val="00070DB9"/>
    <w:rPr>
      <w:b/>
      <w:bCs/>
      <w:smallCaps/>
      <w:color w:val="DA1F28"/>
      <w:spacing w:val="5"/>
      <w:u w:val="single"/>
    </w:rPr>
  </w:style>
  <w:style w:type="character" w:styleId="aff7">
    <w:name w:val="Book Title"/>
    <w:uiPriority w:val="33"/>
    <w:qFormat/>
    <w:rsid w:val="00070DB9"/>
    <w:rPr>
      <w:b/>
      <w:bCs/>
      <w:smallCaps/>
      <w:spacing w:val="5"/>
    </w:rPr>
  </w:style>
  <w:style w:type="character" w:styleId="aff8">
    <w:name w:val="annotation reference"/>
    <w:basedOn w:val="a0"/>
    <w:uiPriority w:val="99"/>
    <w:semiHidden/>
    <w:unhideWhenUsed/>
    <w:rsid w:val="00070DB9"/>
    <w:rPr>
      <w:sz w:val="16"/>
      <w:szCs w:val="16"/>
    </w:rPr>
  </w:style>
  <w:style w:type="paragraph" w:styleId="aff9">
    <w:name w:val="annotation text"/>
    <w:basedOn w:val="a"/>
    <w:link w:val="affa"/>
    <w:uiPriority w:val="99"/>
    <w:semiHidden/>
    <w:unhideWhenUsed/>
    <w:rsid w:val="00070DB9"/>
    <w:pPr>
      <w:spacing w:after="160"/>
    </w:pPr>
    <w:rPr>
      <w:rFonts w:asciiTheme="minorHAnsi" w:eastAsiaTheme="minorHAnsi" w:hAnsiTheme="minorHAnsi" w:cstheme="minorBidi"/>
      <w:sz w:val="20"/>
      <w:szCs w:val="20"/>
      <w:lang w:eastAsia="en-US"/>
    </w:rPr>
  </w:style>
  <w:style w:type="character" w:customStyle="1" w:styleId="affa">
    <w:name w:val="Текст примечания Знак"/>
    <w:basedOn w:val="a0"/>
    <w:link w:val="aff9"/>
    <w:uiPriority w:val="99"/>
    <w:semiHidden/>
    <w:rsid w:val="00070DB9"/>
    <w:rPr>
      <w:sz w:val="20"/>
      <w:szCs w:val="20"/>
    </w:rPr>
  </w:style>
  <w:style w:type="paragraph" w:styleId="affb">
    <w:name w:val="annotation subject"/>
    <w:basedOn w:val="aff9"/>
    <w:next w:val="aff9"/>
    <w:link w:val="affc"/>
    <w:uiPriority w:val="99"/>
    <w:semiHidden/>
    <w:unhideWhenUsed/>
    <w:rsid w:val="00070DB9"/>
    <w:rPr>
      <w:b/>
      <w:bCs/>
    </w:rPr>
  </w:style>
  <w:style w:type="character" w:customStyle="1" w:styleId="affc">
    <w:name w:val="Тема примечания Знак"/>
    <w:basedOn w:val="affa"/>
    <w:link w:val="affb"/>
    <w:uiPriority w:val="99"/>
    <w:semiHidden/>
    <w:rsid w:val="00070DB9"/>
    <w:rPr>
      <w:b/>
      <w:bCs/>
      <w:sz w:val="20"/>
      <w:szCs w:val="20"/>
    </w:rPr>
  </w:style>
  <w:style w:type="table" w:customStyle="1" w:styleId="15">
    <w:name w:val="Сетка таблицы1"/>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FollowedHyperlink"/>
    <w:basedOn w:val="a0"/>
    <w:uiPriority w:val="99"/>
    <w:semiHidden/>
    <w:unhideWhenUsed/>
    <w:rsid w:val="00070DB9"/>
    <w:rPr>
      <w:color w:val="800080"/>
      <w:u w:val="single"/>
    </w:rPr>
  </w:style>
  <w:style w:type="paragraph" w:customStyle="1" w:styleId="xl67">
    <w:name w:val="xl6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68">
    <w:name w:val="xl6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9">
    <w:name w:val="xl69"/>
    <w:basedOn w:val="a"/>
    <w:rsid w:val="00070DB9"/>
    <w:pPr>
      <w:spacing w:before="100" w:beforeAutospacing="1" w:after="100" w:afterAutospacing="1"/>
      <w:jc w:val="center"/>
    </w:pPr>
  </w:style>
  <w:style w:type="paragraph" w:customStyle="1" w:styleId="xl70">
    <w:name w:val="xl70"/>
    <w:basedOn w:val="a"/>
    <w:rsid w:val="00070DB9"/>
    <w:pPr>
      <w:spacing w:before="100" w:beforeAutospacing="1" w:after="100" w:afterAutospacing="1"/>
    </w:pPr>
  </w:style>
  <w:style w:type="paragraph" w:customStyle="1" w:styleId="xl71">
    <w:name w:val="xl71"/>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070DB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3">
    <w:name w:val="xl73"/>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75">
    <w:name w:val="xl75"/>
    <w:basedOn w:val="a"/>
    <w:rsid w:val="00070DB9"/>
    <w:pPr>
      <w:shd w:val="clear" w:color="000000" w:fill="FFFFFF"/>
      <w:spacing w:before="100" w:beforeAutospacing="1" w:after="100" w:afterAutospacing="1"/>
    </w:pPr>
  </w:style>
  <w:style w:type="paragraph" w:customStyle="1" w:styleId="xl76">
    <w:name w:val="xl76"/>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16">
    <w:name w:val="Стиль1"/>
    <w:basedOn w:val="a"/>
    <w:qFormat/>
    <w:rsid w:val="00070DB9"/>
    <w:pPr>
      <w:spacing w:line="360" w:lineRule="auto"/>
      <w:ind w:firstLine="680"/>
      <w:jc w:val="both"/>
    </w:pPr>
    <w:rPr>
      <w:rFonts w:eastAsiaTheme="minorHAnsi"/>
      <w:sz w:val="28"/>
      <w:szCs w:val="28"/>
      <w:lang w:eastAsia="en-US"/>
    </w:rPr>
  </w:style>
  <w:style w:type="paragraph" w:customStyle="1" w:styleId="xl74">
    <w:name w:val="xl74"/>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styleId="27">
    <w:name w:val="toc 2"/>
    <w:basedOn w:val="a"/>
    <w:next w:val="a"/>
    <w:autoRedefine/>
    <w:uiPriority w:val="39"/>
    <w:unhideWhenUsed/>
    <w:rsid w:val="00070DB9"/>
    <w:pPr>
      <w:spacing w:after="100" w:line="259" w:lineRule="auto"/>
      <w:ind w:left="220"/>
    </w:pPr>
    <w:rPr>
      <w:rFonts w:asciiTheme="minorHAnsi" w:eastAsiaTheme="minorHAnsi" w:hAnsiTheme="minorHAnsi" w:cstheme="minorBidi"/>
      <w:sz w:val="22"/>
      <w:szCs w:val="22"/>
      <w:lang w:eastAsia="en-US"/>
    </w:rPr>
  </w:style>
  <w:style w:type="paragraph" w:customStyle="1" w:styleId="xl66">
    <w:name w:val="xl66"/>
    <w:basedOn w:val="a"/>
    <w:rsid w:val="00070DB9"/>
    <w:pPr>
      <w:spacing w:before="100" w:beforeAutospacing="1" w:after="100" w:afterAutospacing="1"/>
    </w:pPr>
  </w:style>
  <w:style w:type="paragraph" w:customStyle="1" w:styleId="xl77">
    <w:name w:val="xl77"/>
    <w:basedOn w:val="a"/>
    <w:rsid w:val="00070DB9"/>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78">
    <w:name w:val="xl78"/>
    <w:basedOn w:val="a"/>
    <w:rsid w:val="00070DB9"/>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0">
    <w:name w:val="xl80"/>
    <w:basedOn w:val="a"/>
    <w:rsid w:val="00070DB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rPr>
  </w:style>
  <w:style w:type="paragraph" w:customStyle="1" w:styleId="xl81">
    <w:name w:val="xl81"/>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82">
    <w:name w:val="xl82"/>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3">
    <w:name w:val="xl83"/>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4">
    <w:name w:val="xl84"/>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5">
    <w:name w:val="xl85"/>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070DB9"/>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87">
    <w:name w:val="xl8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8">
    <w:name w:val="xl8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9">
    <w:name w:val="xl89"/>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0">
    <w:name w:val="xl90"/>
    <w:basedOn w:val="a"/>
    <w:rsid w:val="00070DB9"/>
    <w:pPr>
      <w:pBdr>
        <w:top w:val="single" w:sz="4" w:space="0" w:color="000000"/>
        <w:left w:val="single" w:sz="4" w:space="0" w:color="000000"/>
      </w:pBdr>
      <w:spacing w:before="100" w:beforeAutospacing="1" w:after="100" w:afterAutospacing="1"/>
      <w:textAlignment w:val="top"/>
    </w:pPr>
    <w:rPr>
      <w:color w:val="000000"/>
    </w:rPr>
  </w:style>
  <w:style w:type="paragraph" w:customStyle="1" w:styleId="xl91">
    <w:name w:val="xl91"/>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3">
    <w:name w:val="xl93"/>
    <w:basedOn w:val="a"/>
    <w:rsid w:val="00070DB9"/>
    <w:pPr>
      <w:pBdr>
        <w:left w:val="single" w:sz="4" w:space="0" w:color="000000"/>
        <w:bottom w:val="single" w:sz="4" w:space="0" w:color="000000"/>
      </w:pBdr>
      <w:spacing w:before="100" w:beforeAutospacing="1" w:after="100" w:afterAutospacing="1"/>
      <w:textAlignment w:val="top"/>
    </w:pPr>
    <w:rPr>
      <w:color w:val="000000"/>
    </w:rPr>
  </w:style>
  <w:style w:type="paragraph" w:customStyle="1" w:styleId="Style1">
    <w:name w:val="Style1"/>
    <w:basedOn w:val="a"/>
    <w:uiPriority w:val="99"/>
    <w:rsid w:val="00070DB9"/>
    <w:pPr>
      <w:widowControl w:val="0"/>
      <w:autoSpaceDE w:val="0"/>
      <w:autoSpaceDN w:val="0"/>
      <w:adjustRightInd w:val="0"/>
      <w:spacing w:line="500" w:lineRule="exact"/>
      <w:jc w:val="center"/>
    </w:pPr>
  </w:style>
  <w:style w:type="paragraph" w:customStyle="1" w:styleId="msonormalmailrucssattributepostfixmailrucssattributepostfixmailrucssattributepostfix">
    <w:name w:val="msonormalmailrucssattributepostfixmailrucssattributepostfixmailrucssattributepostfix"/>
    <w:basedOn w:val="a"/>
    <w:rsid w:val="00070DB9"/>
    <w:pPr>
      <w:spacing w:before="100" w:beforeAutospacing="1" w:after="100" w:afterAutospacing="1"/>
    </w:pPr>
    <w:rPr>
      <w:rFonts w:eastAsiaTheme="minorHAnsi"/>
    </w:rPr>
  </w:style>
  <w:style w:type="paragraph" w:styleId="affe">
    <w:name w:val="Body Text Indent"/>
    <w:basedOn w:val="a"/>
    <w:link w:val="afff"/>
    <w:uiPriority w:val="99"/>
    <w:semiHidden/>
    <w:unhideWhenUsed/>
    <w:rsid w:val="00070DB9"/>
    <w:pPr>
      <w:spacing w:after="120" w:line="276" w:lineRule="auto"/>
      <w:ind w:left="283"/>
    </w:pPr>
    <w:rPr>
      <w:rFonts w:ascii="Calibri" w:eastAsia="Calibri" w:hAnsi="Calibri"/>
      <w:sz w:val="22"/>
      <w:szCs w:val="22"/>
      <w:lang w:eastAsia="en-US"/>
    </w:rPr>
  </w:style>
  <w:style w:type="character" w:customStyle="1" w:styleId="afff">
    <w:name w:val="Основной текст с отступом Знак"/>
    <w:basedOn w:val="a0"/>
    <w:link w:val="affe"/>
    <w:uiPriority w:val="99"/>
    <w:semiHidden/>
    <w:rsid w:val="00070DB9"/>
    <w:rPr>
      <w:rFonts w:ascii="Calibri" w:eastAsia="Calibri" w:hAnsi="Calibri" w:cs="Times New Roman"/>
    </w:rPr>
  </w:style>
  <w:style w:type="paragraph" w:customStyle="1" w:styleId="Style11">
    <w:name w:val="Style11"/>
    <w:basedOn w:val="a"/>
    <w:uiPriority w:val="99"/>
    <w:rsid w:val="00070DB9"/>
    <w:pPr>
      <w:widowControl w:val="0"/>
      <w:autoSpaceDE w:val="0"/>
      <w:autoSpaceDN w:val="0"/>
      <w:adjustRightInd w:val="0"/>
      <w:spacing w:line="326" w:lineRule="exact"/>
      <w:ind w:firstLine="696"/>
      <w:jc w:val="both"/>
    </w:pPr>
  </w:style>
  <w:style w:type="paragraph" w:customStyle="1" w:styleId="afff0">
    <w:name w:val="Нормальный"/>
    <w:uiPriority w:val="99"/>
    <w:rsid w:val="00070DB9"/>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ormattext">
    <w:name w:val="formattext"/>
    <w:basedOn w:val="a"/>
    <w:rsid w:val="00070DB9"/>
    <w:pPr>
      <w:spacing w:before="100" w:beforeAutospacing="1" w:after="100" w:afterAutospacing="1"/>
    </w:pPr>
  </w:style>
  <w:style w:type="character" w:customStyle="1" w:styleId="itemtext">
    <w:name w:val="itemtext"/>
    <w:basedOn w:val="a0"/>
    <w:rsid w:val="00070DB9"/>
  </w:style>
  <w:style w:type="paragraph" w:customStyle="1" w:styleId="34">
    <w:name w:val="Основной текст3"/>
    <w:basedOn w:val="a"/>
    <w:rsid w:val="00070DB9"/>
    <w:pPr>
      <w:shd w:val="clear" w:color="auto" w:fill="FFFFFF"/>
      <w:spacing w:before="540" w:line="326" w:lineRule="exact"/>
    </w:pPr>
    <w:rPr>
      <w:rFonts w:asciiTheme="minorHAnsi" w:eastAsiaTheme="minorHAnsi" w:hAnsiTheme="minorHAnsi" w:cstheme="minorBidi"/>
      <w:sz w:val="25"/>
      <w:szCs w:val="25"/>
      <w:lang w:eastAsia="en-US"/>
    </w:rPr>
  </w:style>
  <w:style w:type="character" w:customStyle="1" w:styleId="Web1">
    <w:name w:val="Обычный (Web)1 Знак"/>
    <w:aliases w:val="Обычный (веб) Знак1 Знак Знак1,Обычный (веб) Знак Знак Знак Знак1,Обычный (веб) Знак Знак Знак Знак Знак,Обычный (веб) Знак Знак Знак1,Обычный (веб) Знак Знак Char Знак Знак,Обычный (веб) Знак2,Обычный (веб) Знак Знак1,Знак Зна Знак1"/>
    <w:uiPriority w:val="99"/>
    <w:locked/>
    <w:rsid w:val="00070DB9"/>
    <w:rPr>
      <w:rFonts w:ascii="Times New Roman" w:eastAsia="Batang" w:hAnsi="Times New Roman" w:cs="Times New Roman"/>
      <w:sz w:val="24"/>
      <w:szCs w:val="20"/>
      <w:lang w:eastAsia="ko-KR"/>
    </w:rPr>
  </w:style>
  <w:style w:type="paragraph" w:customStyle="1" w:styleId="afff1">
    <w:name w:val="Стиль"/>
    <w:rsid w:val="00070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table of figures"/>
    <w:basedOn w:val="a"/>
    <w:next w:val="a"/>
    <w:uiPriority w:val="99"/>
    <w:unhideWhenUsed/>
    <w:rsid w:val="00070DB9"/>
    <w:pPr>
      <w:spacing w:line="360" w:lineRule="auto"/>
      <w:ind w:firstLine="709"/>
    </w:pPr>
    <w:rPr>
      <w:rFonts w:eastAsiaTheme="minorHAnsi" w:cstheme="minorBidi"/>
      <w:sz w:val="28"/>
      <w:szCs w:val="22"/>
      <w:lang w:eastAsia="en-US"/>
    </w:rPr>
  </w:style>
  <w:style w:type="numbering" w:customStyle="1" w:styleId="17">
    <w:name w:val="Нет списка1"/>
    <w:next w:val="a2"/>
    <w:uiPriority w:val="99"/>
    <w:semiHidden/>
    <w:unhideWhenUsed/>
    <w:rsid w:val="00070DB9"/>
  </w:style>
  <w:style w:type="table" w:customStyle="1" w:styleId="61">
    <w:name w:val="Сетка таблицы6"/>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070DB9"/>
  </w:style>
  <w:style w:type="table" w:customStyle="1" w:styleId="111">
    <w:name w:val="Сетка таблицы11"/>
    <w:basedOn w:val="a1"/>
    <w:next w:val="a9"/>
    <w:uiPriority w:val="39"/>
    <w:rsid w:val="000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070DB9"/>
    <w:pPr>
      <w:spacing w:before="100" w:beforeAutospacing="1" w:after="100" w:afterAutospacing="1"/>
    </w:pPr>
  </w:style>
  <w:style w:type="paragraph" w:customStyle="1" w:styleId="xl233">
    <w:name w:val="xl233"/>
    <w:basedOn w:val="a"/>
    <w:rsid w:val="00070DB9"/>
    <w:pPr>
      <w:spacing w:before="100" w:beforeAutospacing="1" w:after="100" w:afterAutospacing="1"/>
      <w:textAlignment w:val="center"/>
    </w:pPr>
  </w:style>
  <w:style w:type="paragraph" w:customStyle="1" w:styleId="xl234">
    <w:name w:val="xl23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5">
    <w:name w:val="xl23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6">
    <w:name w:val="xl23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7">
    <w:name w:val="xl23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8">
    <w:name w:val="xl23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9">
    <w:name w:val="xl23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0">
    <w:name w:val="xl24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1">
    <w:name w:val="xl24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2">
    <w:name w:val="xl24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3">
    <w:name w:val="xl24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4">
    <w:name w:val="xl24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8">
    <w:name w:val="xl24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9">
    <w:name w:val="xl24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0">
    <w:name w:val="xl25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1">
    <w:name w:val="xl25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3">
    <w:name w:val="xl25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8">
    <w:name w:val="Дата1"/>
    <w:basedOn w:val="a"/>
    <w:rsid w:val="00070DB9"/>
    <w:pPr>
      <w:spacing w:after="250"/>
    </w:pPr>
  </w:style>
  <w:style w:type="character" w:customStyle="1" w:styleId="time">
    <w:name w:val="time"/>
    <w:basedOn w:val="a0"/>
    <w:rsid w:val="00070DB9"/>
  </w:style>
  <w:style w:type="paragraph" w:customStyle="1" w:styleId="00">
    <w:name w:val="0.0 Текст"/>
    <w:basedOn w:val="a"/>
    <w:link w:val="000"/>
    <w:uiPriority w:val="99"/>
    <w:rsid w:val="00070DB9"/>
    <w:pPr>
      <w:snapToGrid w:val="0"/>
      <w:spacing w:before="40" w:after="240"/>
      <w:ind w:firstLine="709"/>
      <w:contextualSpacing/>
      <w:jc w:val="both"/>
    </w:pPr>
    <w:rPr>
      <w:sz w:val="26"/>
      <w:szCs w:val="20"/>
    </w:rPr>
  </w:style>
  <w:style w:type="character" w:customStyle="1" w:styleId="000">
    <w:name w:val="0.0 Текст Знак"/>
    <w:link w:val="00"/>
    <w:uiPriority w:val="99"/>
    <w:locked/>
    <w:rsid w:val="00070DB9"/>
    <w:rPr>
      <w:rFonts w:ascii="Times New Roman" w:eastAsia="Times New Roman" w:hAnsi="Times New Roman" w:cs="Times New Roman"/>
      <w:sz w:val="26"/>
      <w:szCs w:val="20"/>
      <w:lang w:eastAsia="ru-RU"/>
    </w:rPr>
  </w:style>
  <w:style w:type="paragraph" w:customStyle="1" w:styleId="04-">
    <w:name w:val="0.4 Список -"/>
    <w:aliases w:val="-"/>
    <w:basedOn w:val="a"/>
    <w:link w:val="04-0"/>
    <w:uiPriority w:val="99"/>
    <w:rsid w:val="00070DB9"/>
    <w:pPr>
      <w:numPr>
        <w:numId w:val="35"/>
      </w:numPr>
      <w:snapToGrid w:val="0"/>
      <w:spacing w:after="40"/>
      <w:ind w:left="1135" w:hanging="284"/>
      <w:contextualSpacing/>
      <w:jc w:val="both"/>
    </w:pPr>
    <w:rPr>
      <w:sz w:val="26"/>
      <w:szCs w:val="22"/>
      <w:lang w:eastAsia="en-US"/>
    </w:rPr>
  </w:style>
  <w:style w:type="character" w:customStyle="1" w:styleId="04-0">
    <w:name w:val="0.4 Список - Знак"/>
    <w:aliases w:val="- Знак"/>
    <w:basedOn w:val="a0"/>
    <w:link w:val="04-"/>
    <w:uiPriority w:val="99"/>
    <w:locked/>
    <w:rsid w:val="00070DB9"/>
    <w:rPr>
      <w:rFonts w:ascii="Times New Roman" w:eastAsia="Times New Roman" w:hAnsi="Times New Roman" w:cs="Times New Roman"/>
      <w:sz w:val="26"/>
    </w:rPr>
  </w:style>
  <w:style w:type="paragraph" w:customStyle="1" w:styleId="19">
    <w:name w:val="Абзац списка1"/>
    <w:basedOn w:val="a"/>
    <w:rsid w:val="00070DB9"/>
    <w:pPr>
      <w:suppressAutoHyphens/>
      <w:spacing w:after="200" w:line="276" w:lineRule="auto"/>
      <w:ind w:left="720"/>
    </w:pPr>
    <w:rPr>
      <w:rFonts w:ascii="Cambria" w:hAnsi="Cambria" w:cs="Cambria"/>
      <w:sz w:val="22"/>
      <w:szCs w:val="22"/>
      <w:lang w:val="en-US" w:eastAsia="zh-CN"/>
    </w:rPr>
  </w:style>
  <w:style w:type="paragraph" w:customStyle="1" w:styleId="220">
    <w:name w:val="Основной текст 22"/>
    <w:basedOn w:val="a"/>
    <w:rsid w:val="00EF306B"/>
    <w:pPr>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3254">
      <w:bodyDiv w:val="1"/>
      <w:marLeft w:val="0"/>
      <w:marRight w:val="0"/>
      <w:marTop w:val="0"/>
      <w:marBottom w:val="0"/>
      <w:divBdr>
        <w:top w:val="none" w:sz="0" w:space="0" w:color="auto"/>
        <w:left w:val="none" w:sz="0" w:space="0" w:color="auto"/>
        <w:bottom w:val="none" w:sz="0" w:space="0" w:color="auto"/>
        <w:right w:val="none" w:sz="0" w:space="0" w:color="auto"/>
      </w:divBdr>
    </w:div>
    <w:div w:id="383679935">
      <w:bodyDiv w:val="1"/>
      <w:marLeft w:val="0"/>
      <w:marRight w:val="0"/>
      <w:marTop w:val="0"/>
      <w:marBottom w:val="0"/>
      <w:divBdr>
        <w:top w:val="none" w:sz="0" w:space="0" w:color="auto"/>
        <w:left w:val="none" w:sz="0" w:space="0" w:color="auto"/>
        <w:bottom w:val="none" w:sz="0" w:space="0" w:color="auto"/>
        <w:right w:val="none" w:sz="0" w:space="0" w:color="auto"/>
      </w:divBdr>
      <w:divsChild>
        <w:div w:id="1600717871">
          <w:marLeft w:val="0"/>
          <w:marRight w:val="0"/>
          <w:marTop w:val="0"/>
          <w:marBottom w:val="0"/>
          <w:divBdr>
            <w:top w:val="none" w:sz="0" w:space="0" w:color="auto"/>
            <w:left w:val="none" w:sz="0" w:space="0" w:color="auto"/>
            <w:bottom w:val="none" w:sz="0" w:space="0" w:color="auto"/>
            <w:right w:val="none" w:sz="0" w:space="0" w:color="auto"/>
          </w:divBdr>
        </w:div>
        <w:div w:id="301426891">
          <w:marLeft w:val="0"/>
          <w:marRight w:val="0"/>
          <w:marTop w:val="0"/>
          <w:marBottom w:val="0"/>
          <w:divBdr>
            <w:top w:val="none" w:sz="0" w:space="0" w:color="auto"/>
            <w:left w:val="none" w:sz="0" w:space="0" w:color="auto"/>
            <w:bottom w:val="none" w:sz="0" w:space="0" w:color="auto"/>
            <w:right w:val="none" w:sz="0" w:space="0" w:color="auto"/>
          </w:divBdr>
        </w:div>
        <w:div w:id="1345666106">
          <w:marLeft w:val="0"/>
          <w:marRight w:val="0"/>
          <w:marTop w:val="0"/>
          <w:marBottom w:val="0"/>
          <w:divBdr>
            <w:top w:val="none" w:sz="0" w:space="0" w:color="auto"/>
            <w:left w:val="none" w:sz="0" w:space="0" w:color="auto"/>
            <w:bottom w:val="none" w:sz="0" w:space="0" w:color="auto"/>
            <w:right w:val="none" w:sz="0" w:space="0" w:color="auto"/>
          </w:divBdr>
        </w:div>
      </w:divsChild>
    </w:div>
    <w:div w:id="596183486">
      <w:bodyDiv w:val="1"/>
      <w:marLeft w:val="0"/>
      <w:marRight w:val="0"/>
      <w:marTop w:val="0"/>
      <w:marBottom w:val="0"/>
      <w:divBdr>
        <w:top w:val="none" w:sz="0" w:space="0" w:color="auto"/>
        <w:left w:val="none" w:sz="0" w:space="0" w:color="auto"/>
        <w:bottom w:val="none" w:sz="0" w:space="0" w:color="auto"/>
        <w:right w:val="none" w:sz="0" w:space="0" w:color="auto"/>
      </w:divBdr>
    </w:div>
    <w:div w:id="879509428">
      <w:bodyDiv w:val="1"/>
      <w:marLeft w:val="0"/>
      <w:marRight w:val="0"/>
      <w:marTop w:val="0"/>
      <w:marBottom w:val="0"/>
      <w:divBdr>
        <w:top w:val="none" w:sz="0" w:space="0" w:color="auto"/>
        <w:left w:val="none" w:sz="0" w:space="0" w:color="auto"/>
        <w:bottom w:val="none" w:sz="0" w:space="0" w:color="auto"/>
        <w:right w:val="none" w:sz="0" w:space="0" w:color="auto"/>
      </w:divBdr>
    </w:div>
    <w:div w:id="1014108279">
      <w:bodyDiv w:val="1"/>
      <w:marLeft w:val="0"/>
      <w:marRight w:val="0"/>
      <w:marTop w:val="0"/>
      <w:marBottom w:val="0"/>
      <w:divBdr>
        <w:top w:val="none" w:sz="0" w:space="0" w:color="auto"/>
        <w:left w:val="none" w:sz="0" w:space="0" w:color="auto"/>
        <w:bottom w:val="none" w:sz="0" w:space="0" w:color="auto"/>
        <w:right w:val="none" w:sz="0" w:space="0" w:color="auto"/>
      </w:divBdr>
    </w:div>
    <w:div w:id="12193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AC561-6C51-4053-A7A5-D61ACB16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4969</Words>
  <Characters>28326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Корепина В.С</cp:lastModifiedBy>
  <cp:revision>21</cp:revision>
  <cp:lastPrinted>2023-01-19T13:37:00Z</cp:lastPrinted>
  <dcterms:created xsi:type="dcterms:W3CDTF">2024-11-11T08:46:00Z</dcterms:created>
  <dcterms:modified xsi:type="dcterms:W3CDTF">2025-06-04T06:26:00Z</dcterms:modified>
</cp:coreProperties>
</file>