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65" w:rsidRPr="00191C65" w:rsidRDefault="00191C65" w:rsidP="00191C65">
      <w:pPr>
        <w:jc w:val="center"/>
        <w:rPr>
          <w:b/>
        </w:rPr>
      </w:pPr>
      <w:r w:rsidRPr="00191C65">
        <w:rPr>
          <w:b/>
        </w:rPr>
        <w:t>Перечень запрашиваемых сведений у контролируемого лица.</w:t>
      </w:r>
    </w:p>
    <w:p w:rsidR="00E26704" w:rsidRDefault="00191C65">
      <w:r>
        <w:t>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органов местного самоуправления, государственных органов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установлены Правительством Российской Федерации.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 В случае отсутствия документов и (или) информации, запрашиваемых и получаемых в рамках межведомственного информационного взаимодействия органом муниципального контроля</w:t>
      </w:r>
      <w:r>
        <w:t xml:space="preserve"> по благоустройству</w:t>
      </w:r>
      <w:bookmarkStart w:id="0" w:name="_GoBack"/>
      <w:bookmarkEnd w:id="0"/>
      <w:r>
        <w:t xml:space="preserve"> при организации и проведении контрольных мероприятий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 контролируемого лица в рамках осуществления муниципального жилищного контроля могут запрашиваться: - учредительные документы организации, физическом, должностном лице: решение общего собрания участников об избрании руководителя организации, учредительные документы, устав, свидетельство о внесении записи в Единый государственный реестр юридических лиц, свидетельство о постановке на учет в налоговом органе юридического лица по месту нахождения, свидетельство о постановке на учет в налоговом органе физического лица по месту жительства на территории Российской Федерации, основной документ, удостоверяющий личность гражданина (копии), документы, необходимые для проведении контрольных</w:t>
      </w:r>
    </w:p>
    <w:sectPr w:rsidR="00E2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A7"/>
    <w:rsid w:val="000247A7"/>
    <w:rsid w:val="00191C65"/>
    <w:rsid w:val="00483097"/>
    <w:rsid w:val="00E2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D8835-9911-42F6-9FEF-3E2CE0C6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2024-09-04T07:49:00Z</dcterms:created>
  <dcterms:modified xsi:type="dcterms:W3CDTF">2024-09-04T07:49:00Z</dcterms:modified>
</cp:coreProperties>
</file>