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67" w:rsidRPr="00511B67" w:rsidRDefault="00511B67" w:rsidP="00511B67">
      <w:pPr>
        <w:tabs>
          <w:tab w:val="left" w:pos="4140"/>
          <w:tab w:val="left" w:pos="8119"/>
        </w:tabs>
        <w:spacing w:after="160" w:line="259" w:lineRule="auto"/>
        <w:jc w:val="center"/>
        <w:rPr>
          <w:rFonts w:ascii="Calibri" w:hAnsi="Calibri"/>
          <w:iCs w:val="0"/>
          <w:color w:val="auto"/>
        </w:rPr>
      </w:pPr>
      <w:r w:rsidRPr="00511B67">
        <w:rPr>
          <w:rFonts w:ascii="Calibri" w:hAnsi="Calibri"/>
          <w:iCs w:val="0"/>
          <w:noProof/>
          <w:color w:val="auto"/>
          <w:lang w:eastAsia="ru-RU"/>
        </w:rPr>
        <w:drawing>
          <wp:inline distT="0" distB="0" distL="0" distR="0" wp14:anchorId="26A3F346" wp14:editId="7AB88B4F">
            <wp:extent cx="676275" cy="7905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67" w:rsidRPr="00511B67" w:rsidRDefault="00511B67" w:rsidP="00511B67">
      <w:pPr>
        <w:spacing w:after="160" w:line="218" w:lineRule="auto"/>
        <w:rPr>
          <w:rFonts w:ascii="Calibri" w:hAnsi="Calibri"/>
          <w:iCs w:val="0"/>
          <w:color w:val="auto"/>
          <w:spacing w:val="120"/>
        </w:rPr>
      </w:pPr>
    </w:p>
    <w:p w:rsidR="00511B67" w:rsidRPr="00511B67" w:rsidRDefault="00511B67" w:rsidP="00511B67">
      <w:pPr>
        <w:jc w:val="center"/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</w:pPr>
      <w:r w:rsidRPr="00511B67"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  <w:t xml:space="preserve">АДМИНИСТРАЦИЯ НИКОЛЬСКОГО </w:t>
      </w:r>
    </w:p>
    <w:p w:rsidR="00511B67" w:rsidRPr="00511B67" w:rsidRDefault="00511B67" w:rsidP="00511B67">
      <w:pPr>
        <w:jc w:val="center"/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</w:pPr>
      <w:r w:rsidRPr="00511B67"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  <w:t>МУНИЦИПАЛЬНОГО ОКРУГА</w:t>
      </w:r>
    </w:p>
    <w:p w:rsidR="00511B67" w:rsidRPr="00511B67" w:rsidRDefault="00511B67" w:rsidP="00511B67">
      <w:pPr>
        <w:jc w:val="center"/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</w:pPr>
    </w:p>
    <w:p w:rsidR="00511B67" w:rsidRPr="00511B67" w:rsidRDefault="00511B67" w:rsidP="00511B67">
      <w:pPr>
        <w:jc w:val="center"/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</w:pPr>
      <w:r w:rsidRPr="00511B67"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  <w:t>ПОСТАНОВЛЕНИЕ</w:t>
      </w:r>
    </w:p>
    <w:p w:rsidR="00511B67" w:rsidRPr="00511B67" w:rsidRDefault="00511B67" w:rsidP="00511B67">
      <w:pPr>
        <w:jc w:val="center"/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</w:pPr>
    </w:p>
    <w:p w:rsidR="00511B67" w:rsidRPr="00511B67" w:rsidRDefault="00511B67" w:rsidP="00511B67">
      <w:pPr>
        <w:jc w:val="left"/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</w:pPr>
    </w:p>
    <w:p w:rsidR="00511B67" w:rsidRPr="00511B67" w:rsidRDefault="00511B67" w:rsidP="00511B67">
      <w:pPr>
        <w:jc w:val="left"/>
        <w:rPr>
          <w:rFonts w:eastAsia="Times New Roman"/>
          <w:bCs/>
          <w:iCs w:val="0"/>
          <w:color w:val="auto"/>
          <w:sz w:val="24"/>
          <w:szCs w:val="24"/>
          <w:lang w:eastAsia="ru-RU"/>
        </w:rPr>
      </w:pPr>
      <w:r>
        <w:rPr>
          <w:rFonts w:eastAsia="Times New Roman"/>
          <w:bCs/>
          <w:iCs w:val="0"/>
          <w:color w:val="auto"/>
          <w:sz w:val="24"/>
          <w:szCs w:val="24"/>
          <w:lang w:eastAsia="ru-RU"/>
        </w:rPr>
        <w:t>«____» ___________ 202</w:t>
      </w:r>
      <w:r w:rsidR="00642A8C">
        <w:rPr>
          <w:rFonts w:eastAsia="Times New Roman"/>
          <w:bCs/>
          <w:iCs w:val="0"/>
          <w:color w:val="auto"/>
          <w:sz w:val="24"/>
          <w:szCs w:val="24"/>
          <w:lang w:eastAsia="ru-RU"/>
        </w:rPr>
        <w:t>5</w:t>
      </w:r>
      <w:r>
        <w:rPr>
          <w:rFonts w:eastAsia="Times New Roman"/>
          <w:bCs/>
          <w:iCs w:val="0"/>
          <w:color w:val="auto"/>
          <w:sz w:val="24"/>
          <w:szCs w:val="24"/>
          <w:lang w:eastAsia="ru-RU"/>
        </w:rPr>
        <w:t xml:space="preserve"> года                                                                                               №____</w:t>
      </w:r>
    </w:p>
    <w:p w:rsidR="00511B67" w:rsidRPr="00511B67" w:rsidRDefault="00511B67" w:rsidP="00511B67">
      <w:pPr>
        <w:jc w:val="center"/>
        <w:rPr>
          <w:rFonts w:eastAsia="Times New Roman"/>
          <w:bCs/>
          <w:iCs w:val="0"/>
          <w:color w:val="auto"/>
          <w:sz w:val="24"/>
          <w:szCs w:val="24"/>
          <w:lang w:eastAsia="ru-RU"/>
        </w:rPr>
      </w:pPr>
      <w:r w:rsidRPr="00511B67">
        <w:rPr>
          <w:rFonts w:eastAsia="Times New Roman"/>
          <w:bCs/>
          <w:iCs w:val="0"/>
          <w:color w:val="auto"/>
          <w:sz w:val="24"/>
          <w:szCs w:val="24"/>
          <w:lang w:eastAsia="ru-RU"/>
        </w:rPr>
        <w:t>г. Никольск</w:t>
      </w:r>
    </w:p>
    <w:p w:rsidR="00511B67" w:rsidRPr="00511B67" w:rsidRDefault="00511B67" w:rsidP="00511B67">
      <w:pPr>
        <w:jc w:val="center"/>
        <w:rPr>
          <w:rFonts w:eastAsia="Times New Roman"/>
          <w:bCs/>
          <w:iCs w:val="0"/>
          <w:color w:val="auto"/>
          <w:lang w:eastAsia="ru-RU"/>
        </w:rPr>
      </w:pPr>
    </w:p>
    <w:p w:rsidR="00425B3A" w:rsidRDefault="00642A8C" w:rsidP="00511B67">
      <w:pPr>
        <w:widowControl w:val="0"/>
        <w:shd w:val="clear" w:color="auto" w:fill="FFFFFF"/>
        <w:spacing w:line="276" w:lineRule="auto"/>
        <w:ind w:right="4820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О внесении изменений в</w:t>
      </w:r>
      <w:r w:rsidR="00425B3A">
        <w:rPr>
          <w:iCs w:val="0"/>
          <w:sz w:val="24"/>
          <w:szCs w:val="24"/>
        </w:rPr>
        <w:t xml:space="preserve"> муниципальную программу «Дорожная деятельность и транспортное обслуживание населения Никольского муниципального округа», утвержденную постановлением администрации Никольского муниципального округа от</w:t>
      </w:r>
      <w:r w:rsidR="00B4581B">
        <w:rPr>
          <w:iCs w:val="0"/>
          <w:sz w:val="24"/>
          <w:szCs w:val="24"/>
        </w:rPr>
        <w:t xml:space="preserve"> </w:t>
      </w:r>
      <w:r w:rsidR="00425B3A">
        <w:rPr>
          <w:iCs w:val="0"/>
          <w:sz w:val="24"/>
          <w:szCs w:val="24"/>
        </w:rPr>
        <w:t>30.10.2024 №1123</w:t>
      </w:r>
    </w:p>
    <w:p w:rsidR="00511B67" w:rsidRPr="00511B67" w:rsidRDefault="00511B67" w:rsidP="00511B67">
      <w:pPr>
        <w:widowControl w:val="0"/>
        <w:shd w:val="clear" w:color="auto" w:fill="FFFFFF"/>
        <w:spacing w:line="276" w:lineRule="auto"/>
        <w:ind w:right="4820"/>
        <w:rPr>
          <w:iCs w:val="0"/>
          <w:sz w:val="24"/>
          <w:szCs w:val="24"/>
        </w:rPr>
      </w:pPr>
    </w:p>
    <w:p w:rsidR="00511B67" w:rsidRDefault="00511B67" w:rsidP="00511B67">
      <w:pPr>
        <w:widowControl w:val="0"/>
        <w:spacing w:line="276" w:lineRule="auto"/>
        <w:ind w:firstLine="660"/>
        <w:rPr>
          <w:iCs w:val="0"/>
          <w:sz w:val="24"/>
          <w:szCs w:val="24"/>
        </w:rPr>
      </w:pPr>
      <w:proofErr w:type="gramStart"/>
      <w:r w:rsidRPr="00511B67">
        <w:rPr>
          <w:iCs w:val="0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45756" w:rsidRPr="00445756">
        <w:rPr>
          <w:iCs w:val="0"/>
          <w:sz w:val="24"/>
          <w:szCs w:val="24"/>
        </w:rPr>
        <w:t>решением Представительного собрания Никольского муниципального района Вологодской области от 14 декабря 2018 года №  102 «Об утверждении Стратегии социально-экономического развития Никольского муниципального района Вологодской области на период до 2030 года»</w:t>
      </w:r>
      <w:r w:rsidRPr="00511B67">
        <w:rPr>
          <w:iCs w:val="0"/>
          <w:sz w:val="24"/>
          <w:szCs w:val="24"/>
        </w:rPr>
        <w:t>, постановлением администрации Никольского муниципального округа от 06.06.2024 года № 615 «О порядке</w:t>
      </w:r>
      <w:proofErr w:type="gramEnd"/>
      <w:r w:rsidRPr="00511B67">
        <w:rPr>
          <w:iCs w:val="0"/>
          <w:sz w:val="24"/>
          <w:szCs w:val="24"/>
        </w:rPr>
        <w:t xml:space="preserve"> разработки, реализации и оценки эффективности муниципальных программ Никольского муниципального округа», администрация Никольского муниципального округа</w:t>
      </w:r>
    </w:p>
    <w:p w:rsidR="00511B67" w:rsidRPr="00511B67" w:rsidRDefault="00511B67" w:rsidP="00511B67">
      <w:pPr>
        <w:widowControl w:val="0"/>
        <w:spacing w:line="276" w:lineRule="auto"/>
        <w:ind w:firstLine="660"/>
        <w:rPr>
          <w:iCs w:val="0"/>
          <w:color w:val="auto"/>
          <w:sz w:val="24"/>
          <w:szCs w:val="24"/>
        </w:rPr>
      </w:pPr>
    </w:p>
    <w:p w:rsidR="00511B67" w:rsidRDefault="00511B67" w:rsidP="00511B67">
      <w:pPr>
        <w:widowControl w:val="0"/>
        <w:spacing w:line="276" w:lineRule="auto"/>
        <w:jc w:val="left"/>
        <w:rPr>
          <w:b/>
          <w:bCs/>
          <w:iCs w:val="0"/>
          <w:sz w:val="24"/>
          <w:szCs w:val="24"/>
        </w:rPr>
      </w:pPr>
      <w:r w:rsidRPr="00511B67">
        <w:rPr>
          <w:b/>
          <w:bCs/>
          <w:iCs w:val="0"/>
          <w:sz w:val="24"/>
          <w:szCs w:val="24"/>
        </w:rPr>
        <w:t>ПОСТАНОВЛЯЕТ:</w:t>
      </w:r>
    </w:p>
    <w:p w:rsidR="00511B67" w:rsidRPr="00511B67" w:rsidRDefault="00511B67" w:rsidP="00511B67">
      <w:pPr>
        <w:widowControl w:val="0"/>
        <w:spacing w:line="276" w:lineRule="auto"/>
        <w:jc w:val="left"/>
        <w:rPr>
          <w:b/>
          <w:bCs/>
          <w:iCs w:val="0"/>
          <w:sz w:val="24"/>
          <w:szCs w:val="24"/>
        </w:rPr>
      </w:pPr>
    </w:p>
    <w:p w:rsidR="00EE200F" w:rsidRDefault="00511B67" w:rsidP="00511B67">
      <w:pPr>
        <w:widowControl w:val="0"/>
        <w:shd w:val="clear" w:color="auto" w:fill="FFFFFF"/>
        <w:tabs>
          <w:tab w:val="left" w:pos="0"/>
        </w:tabs>
        <w:spacing w:line="276" w:lineRule="auto"/>
        <w:ind w:firstLine="709"/>
        <w:rPr>
          <w:iCs w:val="0"/>
          <w:color w:val="auto"/>
          <w:sz w:val="24"/>
          <w:szCs w:val="24"/>
        </w:rPr>
      </w:pPr>
      <w:r w:rsidRPr="00511B67">
        <w:rPr>
          <w:iCs w:val="0"/>
          <w:color w:val="auto"/>
          <w:sz w:val="24"/>
          <w:szCs w:val="24"/>
        </w:rPr>
        <w:t xml:space="preserve">1. </w:t>
      </w:r>
      <w:r w:rsidR="00642A8C">
        <w:rPr>
          <w:iCs w:val="0"/>
          <w:color w:val="auto"/>
          <w:sz w:val="24"/>
          <w:szCs w:val="24"/>
        </w:rPr>
        <w:t>Внести</w:t>
      </w:r>
      <w:r w:rsidR="005053B0">
        <w:rPr>
          <w:iCs w:val="0"/>
          <w:color w:val="auto"/>
          <w:sz w:val="24"/>
          <w:szCs w:val="24"/>
        </w:rPr>
        <w:t xml:space="preserve"> в муниципальную программу «</w:t>
      </w:r>
      <w:r w:rsidR="005053B0" w:rsidRPr="005053B0">
        <w:rPr>
          <w:iCs w:val="0"/>
          <w:color w:val="auto"/>
          <w:sz w:val="24"/>
          <w:szCs w:val="24"/>
        </w:rPr>
        <w:t>Дорожная деятельность и транспортное обслуживание населения Никольского муниципального округа</w:t>
      </w:r>
      <w:r w:rsidR="005053B0">
        <w:rPr>
          <w:iCs w:val="0"/>
          <w:color w:val="auto"/>
          <w:sz w:val="24"/>
          <w:szCs w:val="24"/>
        </w:rPr>
        <w:t>», утвержденную</w:t>
      </w:r>
      <w:r w:rsidR="009C4566">
        <w:rPr>
          <w:iCs w:val="0"/>
          <w:color w:val="auto"/>
          <w:sz w:val="24"/>
          <w:szCs w:val="24"/>
        </w:rPr>
        <w:t xml:space="preserve"> постановление</w:t>
      </w:r>
      <w:r w:rsidR="005053B0">
        <w:rPr>
          <w:iCs w:val="0"/>
          <w:color w:val="auto"/>
          <w:sz w:val="24"/>
          <w:szCs w:val="24"/>
        </w:rPr>
        <w:t>м</w:t>
      </w:r>
      <w:r w:rsidR="009C4566">
        <w:rPr>
          <w:iCs w:val="0"/>
          <w:color w:val="auto"/>
          <w:sz w:val="24"/>
          <w:szCs w:val="24"/>
        </w:rPr>
        <w:t xml:space="preserve"> администрации Никольского муниципального округа </w:t>
      </w:r>
      <w:r w:rsidR="009C4566" w:rsidRPr="009C4566">
        <w:rPr>
          <w:iCs w:val="0"/>
          <w:color w:val="auto"/>
          <w:sz w:val="24"/>
          <w:szCs w:val="24"/>
        </w:rPr>
        <w:t xml:space="preserve">от 30.10.2024 №1123 </w:t>
      </w:r>
      <w:r w:rsidR="00EE200F">
        <w:rPr>
          <w:iCs w:val="0"/>
          <w:color w:val="auto"/>
          <w:sz w:val="24"/>
          <w:szCs w:val="24"/>
        </w:rPr>
        <w:t>следующие</w:t>
      </w:r>
      <w:r w:rsidR="009C4566">
        <w:rPr>
          <w:iCs w:val="0"/>
          <w:color w:val="auto"/>
          <w:sz w:val="24"/>
          <w:szCs w:val="24"/>
        </w:rPr>
        <w:t xml:space="preserve"> изменения</w:t>
      </w:r>
      <w:r w:rsidR="00EE200F">
        <w:rPr>
          <w:iCs w:val="0"/>
          <w:color w:val="auto"/>
          <w:sz w:val="24"/>
          <w:szCs w:val="24"/>
        </w:rPr>
        <w:t>:</w:t>
      </w:r>
    </w:p>
    <w:p w:rsidR="00E87513" w:rsidRDefault="00E87513" w:rsidP="00511B67">
      <w:pPr>
        <w:widowControl w:val="0"/>
        <w:shd w:val="clear" w:color="auto" w:fill="FFFFFF"/>
        <w:tabs>
          <w:tab w:val="left" w:pos="0"/>
        </w:tabs>
        <w:spacing w:line="276" w:lineRule="auto"/>
        <w:ind w:firstLine="709"/>
        <w:rPr>
          <w:iCs w:val="0"/>
          <w:color w:val="auto"/>
          <w:sz w:val="24"/>
          <w:szCs w:val="24"/>
        </w:rPr>
      </w:pPr>
    </w:p>
    <w:p w:rsidR="00E87513" w:rsidRDefault="00E87513" w:rsidP="00511B67">
      <w:pPr>
        <w:widowControl w:val="0"/>
        <w:shd w:val="clear" w:color="auto" w:fill="FFFFFF"/>
        <w:tabs>
          <w:tab w:val="left" w:pos="0"/>
        </w:tabs>
        <w:spacing w:line="276" w:lineRule="auto"/>
        <w:ind w:firstLine="709"/>
        <w:rPr>
          <w:iCs w:val="0"/>
          <w:color w:val="auto"/>
          <w:sz w:val="24"/>
          <w:szCs w:val="24"/>
        </w:rPr>
      </w:pPr>
      <w:r>
        <w:rPr>
          <w:iCs w:val="0"/>
          <w:color w:val="auto"/>
          <w:sz w:val="24"/>
          <w:szCs w:val="24"/>
        </w:rPr>
        <w:t>1.1. Столбец 2 строки 6 таблицы «Основные положения» дополнить абзацем следующего содержания:</w:t>
      </w:r>
    </w:p>
    <w:p w:rsidR="00E87513" w:rsidRDefault="00E87513" w:rsidP="00511B67">
      <w:pPr>
        <w:widowControl w:val="0"/>
        <w:shd w:val="clear" w:color="auto" w:fill="FFFFFF"/>
        <w:tabs>
          <w:tab w:val="left" w:pos="0"/>
        </w:tabs>
        <w:spacing w:line="276" w:lineRule="auto"/>
        <w:ind w:firstLine="709"/>
        <w:rPr>
          <w:iCs w:val="0"/>
          <w:color w:val="auto"/>
          <w:sz w:val="24"/>
          <w:szCs w:val="24"/>
        </w:rPr>
      </w:pPr>
      <w:r>
        <w:rPr>
          <w:iCs w:val="0"/>
          <w:color w:val="auto"/>
          <w:sz w:val="24"/>
          <w:szCs w:val="24"/>
        </w:rPr>
        <w:t>«</w:t>
      </w:r>
      <w:r w:rsidR="008133FD">
        <w:rPr>
          <w:iCs w:val="0"/>
          <w:color w:val="auto"/>
          <w:sz w:val="24"/>
          <w:szCs w:val="24"/>
        </w:rPr>
        <w:t>ц</w:t>
      </w:r>
      <w:r w:rsidR="008133FD" w:rsidRPr="008133FD">
        <w:rPr>
          <w:iCs w:val="0"/>
          <w:color w:val="auto"/>
          <w:sz w:val="24"/>
          <w:szCs w:val="24"/>
        </w:rPr>
        <w:t xml:space="preserve">ель 3: «Обеспечение выполнения мероприятий по организации транспортного обслуживания населения в границах </w:t>
      </w:r>
      <w:proofErr w:type="spellStart"/>
      <w:r w:rsidR="008133FD" w:rsidRPr="008133FD">
        <w:rPr>
          <w:iCs w:val="0"/>
          <w:color w:val="auto"/>
          <w:sz w:val="24"/>
          <w:szCs w:val="24"/>
        </w:rPr>
        <w:t>г</w:t>
      </w:r>
      <w:proofErr w:type="gramStart"/>
      <w:r w:rsidR="008133FD" w:rsidRPr="008133FD">
        <w:rPr>
          <w:iCs w:val="0"/>
          <w:color w:val="auto"/>
          <w:sz w:val="24"/>
          <w:szCs w:val="24"/>
        </w:rPr>
        <w:t>.Н</w:t>
      </w:r>
      <w:proofErr w:type="gramEnd"/>
      <w:r w:rsidR="008133FD" w:rsidRPr="008133FD">
        <w:rPr>
          <w:iCs w:val="0"/>
          <w:color w:val="auto"/>
          <w:sz w:val="24"/>
          <w:szCs w:val="24"/>
        </w:rPr>
        <w:t>икольска</w:t>
      </w:r>
      <w:proofErr w:type="spellEnd"/>
      <w:r w:rsidR="008133FD" w:rsidRPr="008133FD">
        <w:rPr>
          <w:iCs w:val="0"/>
          <w:color w:val="auto"/>
          <w:sz w:val="24"/>
          <w:szCs w:val="24"/>
        </w:rPr>
        <w:t>»</w:t>
      </w:r>
      <w:r w:rsidR="008133FD">
        <w:rPr>
          <w:iCs w:val="0"/>
          <w:color w:val="auto"/>
          <w:sz w:val="24"/>
          <w:szCs w:val="24"/>
        </w:rPr>
        <w:t>;</w:t>
      </w:r>
    </w:p>
    <w:p w:rsidR="00594AF1" w:rsidRDefault="00594AF1" w:rsidP="00511B67">
      <w:pPr>
        <w:widowControl w:val="0"/>
        <w:shd w:val="clear" w:color="auto" w:fill="FFFFFF"/>
        <w:tabs>
          <w:tab w:val="left" w:pos="0"/>
        </w:tabs>
        <w:spacing w:line="276" w:lineRule="auto"/>
        <w:ind w:firstLine="709"/>
        <w:rPr>
          <w:iCs w:val="0"/>
          <w:color w:val="auto"/>
          <w:sz w:val="24"/>
          <w:szCs w:val="24"/>
        </w:rPr>
      </w:pPr>
      <w:r>
        <w:rPr>
          <w:iCs w:val="0"/>
          <w:color w:val="auto"/>
          <w:sz w:val="24"/>
          <w:szCs w:val="24"/>
        </w:rPr>
        <w:t>1.</w:t>
      </w:r>
      <w:r w:rsidR="00E87513">
        <w:rPr>
          <w:iCs w:val="0"/>
          <w:color w:val="auto"/>
          <w:sz w:val="24"/>
          <w:szCs w:val="24"/>
        </w:rPr>
        <w:t>2</w:t>
      </w:r>
      <w:r>
        <w:rPr>
          <w:iCs w:val="0"/>
          <w:color w:val="auto"/>
          <w:sz w:val="24"/>
          <w:szCs w:val="24"/>
        </w:rPr>
        <w:t>. Таблицу «Показатели муниципальной программы (комплексной муниципальной программы)» дополнить строками следующего содержания:</w:t>
      </w:r>
    </w:p>
    <w:p w:rsidR="00594AF1" w:rsidRDefault="00594AF1" w:rsidP="00511B67">
      <w:pPr>
        <w:widowControl w:val="0"/>
        <w:shd w:val="clear" w:color="auto" w:fill="FFFFFF"/>
        <w:tabs>
          <w:tab w:val="left" w:pos="0"/>
        </w:tabs>
        <w:spacing w:line="276" w:lineRule="auto"/>
        <w:ind w:firstLine="709"/>
        <w:rPr>
          <w:iCs w:val="0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"/>
        <w:gridCol w:w="214"/>
        <w:gridCol w:w="1372"/>
        <w:gridCol w:w="535"/>
        <w:gridCol w:w="348"/>
        <w:gridCol w:w="529"/>
        <w:gridCol w:w="484"/>
        <w:gridCol w:w="529"/>
        <w:gridCol w:w="529"/>
        <w:gridCol w:w="529"/>
        <w:gridCol w:w="1412"/>
        <w:gridCol w:w="1447"/>
        <w:gridCol w:w="1406"/>
        <w:gridCol w:w="214"/>
      </w:tblGrid>
      <w:tr w:rsidR="00CC3FAB" w:rsidRPr="00594AF1" w:rsidTr="00CC3FAB">
        <w:trPr>
          <w:trHeight w:val="23"/>
        </w:trPr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FAB" w:rsidRPr="00594AF1" w:rsidRDefault="00CC3FAB" w:rsidP="00594AF1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«</w:t>
            </w:r>
          </w:p>
        </w:tc>
        <w:tc>
          <w:tcPr>
            <w:tcW w:w="4781" w:type="pct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FAB" w:rsidRPr="00594AF1" w:rsidRDefault="00CC3FAB" w:rsidP="00594AF1">
            <w:pPr>
              <w:pStyle w:val="ConsPlusNormal"/>
              <w:rPr>
                <w:sz w:val="18"/>
              </w:rPr>
            </w:pPr>
            <w:r w:rsidRPr="00594AF1">
              <w:rPr>
                <w:sz w:val="18"/>
              </w:rPr>
              <w:t xml:space="preserve">Цель 3: «Обеспечение выполнения мероприятий по организации транспортного обслуживания населения в границах </w:t>
            </w:r>
            <w:proofErr w:type="spellStart"/>
            <w:r w:rsidRPr="00594AF1">
              <w:rPr>
                <w:sz w:val="18"/>
              </w:rPr>
              <w:t>г</w:t>
            </w:r>
            <w:proofErr w:type="gramStart"/>
            <w:r w:rsidRPr="00594AF1">
              <w:rPr>
                <w:sz w:val="18"/>
              </w:rPr>
              <w:t>.Н</w:t>
            </w:r>
            <w:proofErr w:type="gramEnd"/>
            <w:r w:rsidRPr="00594AF1">
              <w:rPr>
                <w:sz w:val="18"/>
              </w:rPr>
              <w:t>икольска</w:t>
            </w:r>
            <w:proofErr w:type="spellEnd"/>
            <w:r w:rsidRPr="00594AF1">
              <w:rPr>
                <w:sz w:val="18"/>
              </w:rPr>
              <w:t>»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FAB" w:rsidRPr="00594AF1" w:rsidRDefault="00CC3FAB" w:rsidP="00594AF1">
            <w:pPr>
              <w:pStyle w:val="ConsPlusNormal"/>
              <w:rPr>
                <w:sz w:val="18"/>
              </w:rPr>
            </w:pPr>
          </w:p>
        </w:tc>
      </w:tr>
      <w:tr w:rsidR="00CC3FAB" w:rsidRPr="00594AF1" w:rsidTr="00D25949">
        <w:trPr>
          <w:trHeight w:val="23"/>
        </w:trPr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FAB" w:rsidRDefault="00CC3FAB" w:rsidP="00594AF1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110" w:type="pct"/>
            <w:tcBorders>
              <w:left w:val="single" w:sz="4" w:space="0" w:color="auto"/>
            </w:tcBorders>
          </w:tcPr>
          <w:p w:rsidR="00CC3FAB" w:rsidRPr="00594AF1" w:rsidRDefault="00CC3FAB" w:rsidP="00594AF1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3" w:type="pct"/>
          </w:tcPr>
          <w:p w:rsidR="00CC3FAB" w:rsidRPr="00594AF1" w:rsidRDefault="00CC3FAB" w:rsidP="00594AF1">
            <w:pPr>
              <w:pStyle w:val="ConsPlusNormal"/>
              <w:rPr>
                <w:sz w:val="18"/>
              </w:rPr>
            </w:pPr>
            <w:r w:rsidRPr="00594AF1">
              <w:rPr>
                <w:sz w:val="18"/>
              </w:rPr>
              <w:t>Доля выполненных рейсов по маршрутам регулярных перевозок в границах г. Никольска</w:t>
            </w:r>
          </w:p>
        </w:tc>
        <w:tc>
          <w:tcPr>
            <w:tcW w:w="274" w:type="pct"/>
          </w:tcPr>
          <w:p w:rsidR="00CC3FAB" w:rsidRPr="00594AF1" w:rsidRDefault="00CC3FAB" w:rsidP="00594AF1">
            <w:pPr>
              <w:pStyle w:val="ConsPlusNormal"/>
              <w:jc w:val="center"/>
              <w:rPr>
                <w:sz w:val="18"/>
              </w:rPr>
            </w:pPr>
            <w:r w:rsidRPr="00594AF1">
              <w:rPr>
                <w:sz w:val="18"/>
              </w:rPr>
              <w:t>ОМС</w:t>
            </w:r>
          </w:p>
        </w:tc>
        <w:tc>
          <w:tcPr>
            <w:tcW w:w="178" w:type="pct"/>
          </w:tcPr>
          <w:p w:rsidR="00CC3FAB" w:rsidRPr="00594AF1" w:rsidRDefault="00CC3FAB" w:rsidP="00594AF1">
            <w:pPr>
              <w:pStyle w:val="ConsPlusNormal"/>
              <w:jc w:val="center"/>
              <w:rPr>
                <w:sz w:val="18"/>
              </w:rPr>
            </w:pPr>
            <w:r w:rsidRPr="00594AF1">
              <w:rPr>
                <w:sz w:val="18"/>
              </w:rPr>
              <w:t>%</w:t>
            </w:r>
          </w:p>
        </w:tc>
        <w:tc>
          <w:tcPr>
            <w:tcW w:w="271" w:type="pct"/>
          </w:tcPr>
          <w:p w:rsidR="00CC3FAB" w:rsidRPr="00594AF1" w:rsidRDefault="00CC3FAB" w:rsidP="00594AF1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248" w:type="pct"/>
          </w:tcPr>
          <w:p w:rsidR="00CC3FAB" w:rsidRPr="00594AF1" w:rsidRDefault="00CC3FAB" w:rsidP="00594AF1">
            <w:pPr>
              <w:pStyle w:val="ConsPlusNormal"/>
              <w:jc w:val="center"/>
              <w:rPr>
                <w:sz w:val="18"/>
              </w:rPr>
            </w:pPr>
            <w:r w:rsidRPr="00594AF1">
              <w:rPr>
                <w:sz w:val="18"/>
              </w:rPr>
              <w:t>2023</w:t>
            </w:r>
          </w:p>
        </w:tc>
        <w:tc>
          <w:tcPr>
            <w:tcW w:w="271" w:type="pct"/>
          </w:tcPr>
          <w:p w:rsidR="00CC3FAB" w:rsidRPr="00594AF1" w:rsidRDefault="00CC3FAB" w:rsidP="00594AF1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271" w:type="pct"/>
          </w:tcPr>
          <w:p w:rsidR="00CC3FAB" w:rsidRPr="00594AF1" w:rsidRDefault="00CC3FAB" w:rsidP="00594AF1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271" w:type="pct"/>
          </w:tcPr>
          <w:p w:rsidR="00CC3FAB" w:rsidRPr="00594AF1" w:rsidRDefault="00CC3FAB" w:rsidP="00594AF1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723" w:type="pct"/>
          </w:tcPr>
          <w:p w:rsidR="00CC3FAB" w:rsidRPr="00594AF1" w:rsidRDefault="00CC3FAB" w:rsidP="00594AF1">
            <w:pPr>
              <w:pStyle w:val="ConsPlusNormal"/>
              <w:jc w:val="center"/>
              <w:rPr>
                <w:sz w:val="18"/>
              </w:rPr>
            </w:pPr>
            <w:r w:rsidRPr="00594AF1">
              <w:rPr>
                <w:sz w:val="18"/>
              </w:rPr>
              <w:t>Администрация Никольского муниципального округа</w:t>
            </w:r>
          </w:p>
        </w:tc>
        <w:tc>
          <w:tcPr>
            <w:tcW w:w="741" w:type="pct"/>
          </w:tcPr>
          <w:p w:rsidR="00CC3FAB" w:rsidRPr="00594AF1" w:rsidRDefault="00CC3FAB" w:rsidP="00594AF1">
            <w:pPr>
              <w:pStyle w:val="ConsPlusNormal"/>
              <w:rPr>
                <w:sz w:val="18"/>
              </w:rPr>
            </w:pPr>
            <w:r w:rsidRPr="00594AF1">
              <w:rPr>
                <w:sz w:val="18"/>
              </w:rPr>
              <w:t>-</w:t>
            </w:r>
          </w:p>
        </w:tc>
        <w:tc>
          <w:tcPr>
            <w:tcW w:w="720" w:type="pct"/>
            <w:tcBorders>
              <w:right w:val="single" w:sz="4" w:space="0" w:color="auto"/>
            </w:tcBorders>
          </w:tcPr>
          <w:p w:rsidR="00CC3FAB" w:rsidRPr="00594AF1" w:rsidRDefault="00CC3FAB" w:rsidP="00594AF1">
            <w:pPr>
              <w:pStyle w:val="ConsPlusNormal"/>
              <w:rPr>
                <w:sz w:val="18"/>
              </w:rPr>
            </w:pPr>
            <w:r w:rsidRPr="00594AF1">
              <w:rPr>
                <w:sz w:val="18"/>
              </w:rPr>
              <w:t>-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3FAB" w:rsidRDefault="00CC3FAB" w:rsidP="00D25949">
            <w:pPr>
              <w:pStyle w:val="ConsPlusNormal"/>
              <w:jc w:val="right"/>
              <w:rPr>
                <w:sz w:val="18"/>
              </w:rPr>
            </w:pPr>
          </w:p>
          <w:p w:rsidR="00CC3FAB" w:rsidRDefault="00CC3FAB" w:rsidP="00D25949">
            <w:pPr>
              <w:pStyle w:val="ConsPlusNormal"/>
              <w:jc w:val="right"/>
              <w:rPr>
                <w:sz w:val="18"/>
              </w:rPr>
            </w:pPr>
          </w:p>
          <w:p w:rsidR="00CC3FAB" w:rsidRDefault="00CC3FAB" w:rsidP="00D25949">
            <w:pPr>
              <w:pStyle w:val="ConsPlusNormal"/>
              <w:jc w:val="right"/>
              <w:rPr>
                <w:sz w:val="18"/>
              </w:rPr>
            </w:pPr>
          </w:p>
          <w:p w:rsidR="00CC3FAB" w:rsidRDefault="00CC3FAB" w:rsidP="00D25949">
            <w:pPr>
              <w:pStyle w:val="ConsPlusNormal"/>
              <w:jc w:val="right"/>
              <w:rPr>
                <w:sz w:val="18"/>
              </w:rPr>
            </w:pPr>
          </w:p>
          <w:p w:rsidR="00CC3FAB" w:rsidRDefault="00CC3FAB" w:rsidP="00D25949">
            <w:pPr>
              <w:pStyle w:val="ConsPlusNormal"/>
              <w:jc w:val="right"/>
              <w:rPr>
                <w:sz w:val="18"/>
              </w:rPr>
            </w:pPr>
          </w:p>
          <w:p w:rsidR="00CC3FAB" w:rsidRDefault="00CC3FAB" w:rsidP="00D25949">
            <w:pPr>
              <w:pStyle w:val="ConsPlusNormal"/>
              <w:jc w:val="right"/>
              <w:rPr>
                <w:sz w:val="18"/>
              </w:rPr>
            </w:pPr>
          </w:p>
          <w:p w:rsidR="00CC3FAB" w:rsidRDefault="00CC3FAB" w:rsidP="00D25949">
            <w:pPr>
              <w:pStyle w:val="ConsPlusNormal"/>
              <w:jc w:val="right"/>
              <w:rPr>
                <w:sz w:val="18"/>
              </w:rPr>
            </w:pPr>
          </w:p>
          <w:p w:rsidR="00CC3FAB" w:rsidRDefault="00CC3FAB" w:rsidP="00D25949">
            <w:pPr>
              <w:pStyle w:val="ConsPlusNormal"/>
              <w:jc w:val="right"/>
              <w:rPr>
                <w:sz w:val="18"/>
              </w:rPr>
            </w:pPr>
          </w:p>
          <w:p w:rsidR="00CC3FAB" w:rsidRPr="00594AF1" w:rsidRDefault="00CC3FAB" w:rsidP="00D25949">
            <w:pPr>
              <w:pStyle w:val="ConsPlusNormal"/>
              <w:jc w:val="right"/>
              <w:rPr>
                <w:sz w:val="18"/>
              </w:rPr>
            </w:pPr>
            <w:r>
              <w:rPr>
                <w:sz w:val="18"/>
              </w:rPr>
              <w:t>»</w:t>
            </w:r>
          </w:p>
        </w:tc>
      </w:tr>
    </w:tbl>
    <w:p w:rsidR="00594AF1" w:rsidRDefault="00594AF1" w:rsidP="00511B67">
      <w:pPr>
        <w:widowControl w:val="0"/>
        <w:shd w:val="clear" w:color="auto" w:fill="FFFFFF"/>
        <w:tabs>
          <w:tab w:val="left" w:pos="0"/>
        </w:tabs>
        <w:spacing w:line="276" w:lineRule="auto"/>
        <w:ind w:firstLine="709"/>
        <w:rPr>
          <w:iCs w:val="0"/>
          <w:color w:val="auto"/>
          <w:sz w:val="24"/>
          <w:szCs w:val="24"/>
        </w:rPr>
      </w:pPr>
    </w:p>
    <w:p w:rsidR="00102604" w:rsidRDefault="00102604" w:rsidP="00511B67">
      <w:pPr>
        <w:widowControl w:val="0"/>
        <w:shd w:val="clear" w:color="auto" w:fill="FFFFFF"/>
        <w:tabs>
          <w:tab w:val="left" w:pos="0"/>
        </w:tabs>
        <w:spacing w:line="276" w:lineRule="auto"/>
        <w:ind w:firstLine="709"/>
        <w:rPr>
          <w:iCs w:val="0"/>
          <w:color w:val="auto"/>
          <w:sz w:val="24"/>
          <w:szCs w:val="24"/>
        </w:rPr>
      </w:pPr>
      <w:r>
        <w:rPr>
          <w:iCs w:val="0"/>
          <w:color w:val="auto"/>
          <w:sz w:val="24"/>
          <w:szCs w:val="24"/>
        </w:rPr>
        <w:t>1.</w:t>
      </w:r>
      <w:r w:rsidR="00E87513">
        <w:rPr>
          <w:iCs w:val="0"/>
          <w:color w:val="auto"/>
          <w:sz w:val="24"/>
          <w:szCs w:val="24"/>
        </w:rPr>
        <w:t>3</w:t>
      </w:r>
      <w:r>
        <w:rPr>
          <w:iCs w:val="0"/>
          <w:color w:val="auto"/>
          <w:sz w:val="24"/>
          <w:szCs w:val="24"/>
        </w:rPr>
        <w:t xml:space="preserve">. </w:t>
      </w:r>
      <w:proofErr w:type="gramStart"/>
      <w:r>
        <w:rPr>
          <w:iCs w:val="0"/>
          <w:color w:val="auto"/>
          <w:sz w:val="24"/>
          <w:szCs w:val="24"/>
        </w:rPr>
        <w:t>Таблицу «Структура муниципальной программы (комплексной муниципальной программы» дополнить строкой следующего содержания:</w:t>
      </w:r>
      <w:proofErr w:type="gramEnd"/>
    </w:p>
    <w:p w:rsidR="00102604" w:rsidRDefault="00102604" w:rsidP="00511B67">
      <w:pPr>
        <w:widowControl w:val="0"/>
        <w:shd w:val="clear" w:color="auto" w:fill="FFFFFF"/>
        <w:tabs>
          <w:tab w:val="left" w:pos="0"/>
        </w:tabs>
        <w:spacing w:line="276" w:lineRule="auto"/>
        <w:ind w:firstLine="709"/>
        <w:rPr>
          <w:iCs w:val="0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"/>
        <w:gridCol w:w="357"/>
        <w:gridCol w:w="2191"/>
        <w:gridCol w:w="1414"/>
        <w:gridCol w:w="621"/>
        <w:gridCol w:w="1494"/>
        <w:gridCol w:w="2985"/>
        <w:gridCol w:w="344"/>
      </w:tblGrid>
      <w:tr w:rsidR="00102604" w:rsidRPr="00102604" w:rsidTr="00102604">
        <w:trPr>
          <w:trHeight w:val="1210"/>
        </w:trPr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604" w:rsidRDefault="00102604" w:rsidP="00B66876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«</w:t>
            </w:r>
          </w:p>
        </w:tc>
        <w:tc>
          <w:tcPr>
            <w:tcW w:w="183" w:type="pct"/>
            <w:tcBorders>
              <w:left w:val="single" w:sz="4" w:space="0" w:color="auto"/>
            </w:tcBorders>
          </w:tcPr>
          <w:p w:rsidR="00102604" w:rsidRPr="00102604" w:rsidRDefault="00102604" w:rsidP="00B66876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2" w:type="pct"/>
          </w:tcPr>
          <w:p w:rsidR="00102604" w:rsidRPr="00102604" w:rsidRDefault="00102604" w:rsidP="00B66876">
            <w:pPr>
              <w:pStyle w:val="ConsPlusNormal"/>
              <w:rPr>
                <w:bCs/>
                <w:iCs/>
                <w:sz w:val="18"/>
                <w:szCs w:val="20"/>
              </w:rPr>
            </w:pPr>
            <w:r w:rsidRPr="00102604">
              <w:rPr>
                <w:bCs/>
                <w:iCs/>
                <w:sz w:val="18"/>
                <w:szCs w:val="20"/>
              </w:rPr>
              <w:t>Комплекс процессных мероприятий «Транспортное обслуживание населения»</w:t>
            </w:r>
          </w:p>
        </w:tc>
        <w:tc>
          <w:tcPr>
            <w:tcW w:w="724" w:type="pct"/>
          </w:tcPr>
          <w:p w:rsidR="00102604" w:rsidRPr="00102604" w:rsidRDefault="00102604" w:rsidP="00B66876">
            <w:pPr>
              <w:pStyle w:val="ConsPlusNormal"/>
              <w:jc w:val="center"/>
              <w:rPr>
                <w:sz w:val="18"/>
              </w:rPr>
            </w:pPr>
            <w:r w:rsidRPr="00102604">
              <w:rPr>
                <w:sz w:val="18"/>
              </w:rPr>
              <w:t>Администрация Никольского муниципального округа</w:t>
            </w:r>
          </w:p>
        </w:tc>
        <w:tc>
          <w:tcPr>
            <w:tcW w:w="318" w:type="pct"/>
          </w:tcPr>
          <w:p w:rsidR="00102604" w:rsidRPr="00102604" w:rsidRDefault="00102604" w:rsidP="00B66876">
            <w:pPr>
              <w:pStyle w:val="ConsPlusNormal"/>
              <w:jc w:val="center"/>
              <w:rPr>
                <w:sz w:val="18"/>
              </w:rPr>
            </w:pPr>
            <w:r w:rsidRPr="00102604">
              <w:rPr>
                <w:sz w:val="18"/>
              </w:rPr>
              <w:t>2025-2027</w:t>
            </w:r>
          </w:p>
        </w:tc>
        <w:tc>
          <w:tcPr>
            <w:tcW w:w="765" w:type="pct"/>
          </w:tcPr>
          <w:p w:rsidR="00102604" w:rsidRPr="00102604" w:rsidRDefault="00102604" w:rsidP="00B66876">
            <w:pPr>
              <w:pStyle w:val="ConsPlusNormal"/>
              <w:rPr>
                <w:sz w:val="18"/>
              </w:rPr>
            </w:pPr>
            <w:r w:rsidRPr="00102604">
              <w:rPr>
                <w:sz w:val="18"/>
              </w:rPr>
              <w:t>К концу 2027 года выполнено 2980 рейсов по маршрутам регулярных пе</w:t>
            </w:r>
            <w:r>
              <w:rPr>
                <w:sz w:val="18"/>
              </w:rPr>
              <w:t>ревозок в границах г. Никольска</w:t>
            </w:r>
          </w:p>
        </w:tc>
        <w:tc>
          <w:tcPr>
            <w:tcW w:w="1529" w:type="pct"/>
            <w:tcBorders>
              <w:right w:val="single" w:sz="4" w:space="0" w:color="auto"/>
            </w:tcBorders>
          </w:tcPr>
          <w:p w:rsidR="00102604" w:rsidRPr="00102604" w:rsidRDefault="00102604" w:rsidP="00B66876">
            <w:pPr>
              <w:pStyle w:val="ConsPlusNormal"/>
              <w:rPr>
                <w:sz w:val="18"/>
              </w:rPr>
            </w:pPr>
            <w:r w:rsidRPr="00102604">
              <w:rPr>
                <w:sz w:val="18"/>
              </w:rPr>
              <w:t>Доля выполненных рейсов по маршрутам регулярных перевозок в границах г. Никольска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2604" w:rsidRDefault="00102604" w:rsidP="00B66876">
            <w:pPr>
              <w:pStyle w:val="ConsPlusNormal"/>
              <w:rPr>
                <w:sz w:val="18"/>
              </w:rPr>
            </w:pPr>
          </w:p>
          <w:p w:rsidR="00102604" w:rsidRDefault="00102604" w:rsidP="00B66876">
            <w:pPr>
              <w:pStyle w:val="ConsPlusNormal"/>
              <w:rPr>
                <w:sz w:val="18"/>
              </w:rPr>
            </w:pPr>
          </w:p>
          <w:p w:rsidR="00102604" w:rsidRDefault="00102604" w:rsidP="00B66876">
            <w:pPr>
              <w:pStyle w:val="ConsPlusNormal"/>
              <w:rPr>
                <w:sz w:val="18"/>
              </w:rPr>
            </w:pPr>
          </w:p>
          <w:p w:rsidR="00102604" w:rsidRDefault="00102604" w:rsidP="00B66876">
            <w:pPr>
              <w:pStyle w:val="ConsPlusNormal"/>
              <w:rPr>
                <w:sz w:val="18"/>
              </w:rPr>
            </w:pPr>
          </w:p>
          <w:p w:rsidR="00102604" w:rsidRDefault="00102604" w:rsidP="00B66876">
            <w:pPr>
              <w:pStyle w:val="ConsPlusNormal"/>
              <w:rPr>
                <w:sz w:val="18"/>
              </w:rPr>
            </w:pPr>
          </w:p>
          <w:p w:rsidR="00102604" w:rsidRDefault="00102604" w:rsidP="00B66876">
            <w:pPr>
              <w:pStyle w:val="ConsPlusNormal"/>
              <w:rPr>
                <w:sz w:val="18"/>
              </w:rPr>
            </w:pPr>
          </w:p>
          <w:p w:rsidR="00102604" w:rsidRDefault="00102604" w:rsidP="00B66876">
            <w:pPr>
              <w:pStyle w:val="ConsPlusNormal"/>
              <w:rPr>
                <w:sz w:val="18"/>
              </w:rPr>
            </w:pPr>
          </w:p>
          <w:p w:rsidR="00102604" w:rsidRPr="00102604" w:rsidRDefault="00102604" w:rsidP="00B66876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»</w:t>
            </w:r>
          </w:p>
        </w:tc>
      </w:tr>
    </w:tbl>
    <w:p w:rsidR="00102604" w:rsidRDefault="00102604" w:rsidP="00511B67">
      <w:pPr>
        <w:widowControl w:val="0"/>
        <w:shd w:val="clear" w:color="auto" w:fill="FFFFFF"/>
        <w:tabs>
          <w:tab w:val="left" w:pos="0"/>
        </w:tabs>
        <w:spacing w:line="276" w:lineRule="auto"/>
        <w:ind w:firstLine="709"/>
        <w:rPr>
          <w:iCs w:val="0"/>
          <w:color w:val="auto"/>
          <w:sz w:val="24"/>
          <w:szCs w:val="24"/>
        </w:rPr>
      </w:pPr>
    </w:p>
    <w:p w:rsidR="009C4566" w:rsidRDefault="00EE200F" w:rsidP="00EE200F">
      <w:pPr>
        <w:widowControl w:val="0"/>
        <w:shd w:val="clear" w:color="auto" w:fill="FFFFFF"/>
        <w:tabs>
          <w:tab w:val="left" w:pos="0"/>
        </w:tabs>
        <w:spacing w:line="276" w:lineRule="auto"/>
        <w:ind w:firstLine="709"/>
        <w:rPr>
          <w:iCs w:val="0"/>
          <w:color w:val="auto"/>
          <w:sz w:val="24"/>
          <w:szCs w:val="24"/>
        </w:rPr>
      </w:pPr>
      <w:r>
        <w:rPr>
          <w:iCs w:val="0"/>
          <w:color w:val="auto"/>
          <w:sz w:val="24"/>
          <w:szCs w:val="24"/>
        </w:rPr>
        <w:t>1.</w:t>
      </w:r>
      <w:r w:rsidR="00E87513">
        <w:rPr>
          <w:iCs w:val="0"/>
          <w:color w:val="auto"/>
          <w:sz w:val="24"/>
          <w:szCs w:val="24"/>
        </w:rPr>
        <w:t>4</w:t>
      </w:r>
      <w:r>
        <w:rPr>
          <w:iCs w:val="0"/>
          <w:color w:val="auto"/>
          <w:sz w:val="24"/>
          <w:szCs w:val="24"/>
        </w:rPr>
        <w:t xml:space="preserve">. </w:t>
      </w:r>
      <w:r w:rsidR="00425B3A">
        <w:rPr>
          <w:iCs w:val="0"/>
          <w:color w:val="auto"/>
          <w:sz w:val="24"/>
          <w:szCs w:val="24"/>
        </w:rPr>
        <w:t>Таблицу «</w:t>
      </w:r>
      <w:r w:rsidRPr="00EE200F">
        <w:rPr>
          <w:iCs w:val="0"/>
          <w:color w:val="auto"/>
          <w:sz w:val="24"/>
          <w:szCs w:val="24"/>
        </w:rPr>
        <w:t>Финансовое обес</w:t>
      </w:r>
      <w:r>
        <w:rPr>
          <w:iCs w:val="0"/>
          <w:color w:val="auto"/>
          <w:sz w:val="24"/>
          <w:szCs w:val="24"/>
        </w:rPr>
        <w:t xml:space="preserve">печение муниципальной программы </w:t>
      </w:r>
      <w:r w:rsidRPr="00EE200F">
        <w:rPr>
          <w:iCs w:val="0"/>
          <w:color w:val="auto"/>
          <w:sz w:val="24"/>
          <w:szCs w:val="24"/>
        </w:rPr>
        <w:t>(комплексной муниципальной программы)</w:t>
      </w:r>
      <w:r w:rsidR="00425B3A">
        <w:rPr>
          <w:iCs w:val="0"/>
          <w:color w:val="auto"/>
          <w:sz w:val="24"/>
          <w:szCs w:val="24"/>
        </w:rPr>
        <w:t>»</w:t>
      </w:r>
      <w:r>
        <w:rPr>
          <w:iCs w:val="0"/>
          <w:color w:val="auto"/>
          <w:sz w:val="24"/>
          <w:szCs w:val="24"/>
        </w:rPr>
        <w:t xml:space="preserve"> изложить в новой редакции в соответствии с приложением 1 к настоящему постановлению;</w:t>
      </w:r>
    </w:p>
    <w:p w:rsidR="00EE200F" w:rsidRDefault="00EE200F" w:rsidP="000358C9">
      <w:pPr>
        <w:widowControl w:val="0"/>
        <w:shd w:val="clear" w:color="auto" w:fill="FFFFFF"/>
        <w:tabs>
          <w:tab w:val="left" w:pos="0"/>
        </w:tabs>
        <w:spacing w:line="276" w:lineRule="auto"/>
        <w:ind w:firstLine="709"/>
        <w:rPr>
          <w:iCs w:val="0"/>
          <w:color w:val="auto"/>
          <w:sz w:val="24"/>
          <w:szCs w:val="24"/>
        </w:rPr>
      </w:pPr>
      <w:r>
        <w:rPr>
          <w:iCs w:val="0"/>
          <w:color w:val="auto"/>
          <w:sz w:val="24"/>
          <w:szCs w:val="24"/>
        </w:rPr>
        <w:t>1.</w:t>
      </w:r>
      <w:r w:rsidR="00E87513">
        <w:rPr>
          <w:iCs w:val="0"/>
          <w:color w:val="auto"/>
          <w:sz w:val="24"/>
          <w:szCs w:val="24"/>
        </w:rPr>
        <w:t>5</w:t>
      </w:r>
      <w:r>
        <w:rPr>
          <w:iCs w:val="0"/>
          <w:color w:val="auto"/>
          <w:sz w:val="24"/>
          <w:szCs w:val="24"/>
        </w:rPr>
        <w:t xml:space="preserve">. </w:t>
      </w:r>
      <w:r w:rsidR="00425B3A">
        <w:rPr>
          <w:iCs w:val="0"/>
          <w:color w:val="auto"/>
          <w:sz w:val="24"/>
          <w:szCs w:val="24"/>
        </w:rPr>
        <w:t>Таблицу «</w:t>
      </w:r>
      <w:r w:rsidR="000358C9">
        <w:rPr>
          <w:iCs w:val="0"/>
          <w:color w:val="auto"/>
          <w:sz w:val="24"/>
          <w:szCs w:val="24"/>
        </w:rPr>
        <w:t>Характеристик</w:t>
      </w:r>
      <w:r w:rsidR="00425B3A">
        <w:rPr>
          <w:iCs w:val="0"/>
          <w:color w:val="auto"/>
          <w:sz w:val="24"/>
          <w:szCs w:val="24"/>
        </w:rPr>
        <w:t>а</w:t>
      </w:r>
      <w:r w:rsidR="000358C9">
        <w:rPr>
          <w:iCs w:val="0"/>
          <w:color w:val="auto"/>
          <w:sz w:val="24"/>
          <w:szCs w:val="24"/>
        </w:rPr>
        <w:t xml:space="preserve"> </w:t>
      </w:r>
      <w:r w:rsidR="000358C9" w:rsidRPr="000358C9">
        <w:rPr>
          <w:iCs w:val="0"/>
          <w:color w:val="auto"/>
          <w:sz w:val="24"/>
          <w:szCs w:val="24"/>
        </w:rPr>
        <w:t>направлений расходов финансовых мероприятий (результатов)</w:t>
      </w:r>
      <w:r w:rsidR="000358C9">
        <w:rPr>
          <w:iCs w:val="0"/>
          <w:color w:val="auto"/>
          <w:sz w:val="24"/>
          <w:szCs w:val="24"/>
        </w:rPr>
        <w:t xml:space="preserve"> </w:t>
      </w:r>
      <w:r w:rsidR="000358C9" w:rsidRPr="000358C9">
        <w:rPr>
          <w:iCs w:val="0"/>
          <w:color w:val="auto"/>
          <w:sz w:val="24"/>
          <w:szCs w:val="24"/>
        </w:rPr>
        <w:t>структурных элементов</w:t>
      </w:r>
      <w:r w:rsidR="000358C9">
        <w:rPr>
          <w:iCs w:val="0"/>
          <w:color w:val="auto"/>
          <w:sz w:val="24"/>
          <w:szCs w:val="24"/>
        </w:rPr>
        <w:t xml:space="preserve"> проектной части муниципальной </w:t>
      </w:r>
      <w:r w:rsidR="000358C9" w:rsidRPr="000358C9">
        <w:rPr>
          <w:iCs w:val="0"/>
          <w:color w:val="auto"/>
          <w:sz w:val="24"/>
          <w:szCs w:val="24"/>
        </w:rPr>
        <w:t>программы (комплексной муниципальной  программы)</w:t>
      </w:r>
      <w:r w:rsidR="00425B3A">
        <w:rPr>
          <w:iCs w:val="0"/>
          <w:color w:val="auto"/>
          <w:sz w:val="24"/>
          <w:szCs w:val="24"/>
        </w:rPr>
        <w:t>»</w:t>
      </w:r>
      <w:r w:rsidR="000358C9">
        <w:rPr>
          <w:iCs w:val="0"/>
          <w:color w:val="auto"/>
          <w:sz w:val="24"/>
          <w:szCs w:val="24"/>
        </w:rPr>
        <w:t xml:space="preserve"> изложить в новой редакции в соответствии с приложением 2 к настоящему постановлению.</w:t>
      </w:r>
    </w:p>
    <w:p w:rsidR="008E4CC2" w:rsidRPr="008E4CC2" w:rsidRDefault="008E4CC2" w:rsidP="008E4CC2">
      <w:pPr>
        <w:widowControl w:val="0"/>
        <w:shd w:val="clear" w:color="auto" w:fill="FFFFFF"/>
        <w:tabs>
          <w:tab w:val="left" w:pos="0"/>
        </w:tabs>
        <w:spacing w:line="276" w:lineRule="auto"/>
        <w:ind w:firstLine="709"/>
        <w:rPr>
          <w:iCs w:val="0"/>
          <w:color w:val="auto"/>
          <w:sz w:val="24"/>
          <w:szCs w:val="24"/>
        </w:rPr>
      </w:pPr>
      <w:r>
        <w:rPr>
          <w:iCs w:val="0"/>
          <w:color w:val="auto"/>
          <w:sz w:val="24"/>
          <w:szCs w:val="24"/>
        </w:rPr>
        <w:t>1.</w:t>
      </w:r>
      <w:r w:rsidR="00E87513">
        <w:rPr>
          <w:iCs w:val="0"/>
          <w:color w:val="auto"/>
          <w:sz w:val="24"/>
          <w:szCs w:val="24"/>
        </w:rPr>
        <w:t>6</w:t>
      </w:r>
      <w:r>
        <w:rPr>
          <w:iCs w:val="0"/>
          <w:color w:val="auto"/>
          <w:sz w:val="24"/>
          <w:szCs w:val="24"/>
        </w:rPr>
        <w:t xml:space="preserve">. </w:t>
      </w:r>
      <w:r w:rsidR="00425B3A">
        <w:rPr>
          <w:iCs w:val="0"/>
          <w:color w:val="auto"/>
          <w:sz w:val="24"/>
          <w:szCs w:val="24"/>
        </w:rPr>
        <w:t>Таблицу «</w:t>
      </w:r>
      <w:r>
        <w:rPr>
          <w:iCs w:val="0"/>
          <w:color w:val="auto"/>
          <w:sz w:val="24"/>
          <w:szCs w:val="24"/>
        </w:rPr>
        <w:t>Характеристик</w:t>
      </w:r>
      <w:r w:rsidR="00425B3A">
        <w:rPr>
          <w:iCs w:val="0"/>
          <w:color w:val="auto"/>
          <w:sz w:val="24"/>
          <w:szCs w:val="24"/>
        </w:rPr>
        <w:t>а</w:t>
      </w:r>
      <w:r>
        <w:rPr>
          <w:iCs w:val="0"/>
          <w:color w:val="auto"/>
          <w:sz w:val="24"/>
          <w:szCs w:val="24"/>
        </w:rPr>
        <w:t xml:space="preserve"> </w:t>
      </w:r>
      <w:r w:rsidRPr="008E4CC2">
        <w:rPr>
          <w:iCs w:val="0"/>
          <w:color w:val="auto"/>
          <w:sz w:val="24"/>
          <w:szCs w:val="24"/>
        </w:rPr>
        <w:t>расходов финансовых мероприятий (результатов) комплексов процессных мероприятий муниципальной программы (комплексной государственной программы)</w:t>
      </w:r>
      <w:r w:rsidR="00425B3A">
        <w:rPr>
          <w:iCs w:val="0"/>
          <w:color w:val="auto"/>
          <w:sz w:val="24"/>
          <w:szCs w:val="24"/>
        </w:rPr>
        <w:t>»</w:t>
      </w:r>
      <w:r>
        <w:rPr>
          <w:iCs w:val="0"/>
          <w:color w:val="auto"/>
          <w:sz w:val="24"/>
          <w:szCs w:val="24"/>
        </w:rPr>
        <w:t xml:space="preserve"> изложить в новой редакции в соответствии с приложением 3 к настоящему постановлению</w:t>
      </w:r>
      <w:r w:rsidR="00F21A5C">
        <w:rPr>
          <w:iCs w:val="0"/>
          <w:color w:val="auto"/>
          <w:sz w:val="24"/>
          <w:szCs w:val="24"/>
        </w:rPr>
        <w:t>;</w:t>
      </w:r>
    </w:p>
    <w:p w:rsidR="000358C9" w:rsidRDefault="007321DA" w:rsidP="000358C9">
      <w:pPr>
        <w:widowControl w:val="0"/>
        <w:shd w:val="clear" w:color="auto" w:fill="FFFFFF"/>
        <w:tabs>
          <w:tab w:val="left" w:pos="0"/>
        </w:tabs>
        <w:spacing w:line="276" w:lineRule="auto"/>
        <w:ind w:firstLine="709"/>
        <w:rPr>
          <w:iCs w:val="0"/>
          <w:color w:val="auto"/>
          <w:sz w:val="24"/>
          <w:szCs w:val="24"/>
        </w:rPr>
      </w:pPr>
      <w:r>
        <w:rPr>
          <w:iCs w:val="0"/>
          <w:color w:val="auto"/>
          <w:sz w:val="24"/>
          <w:szCs w:val="24"/>
        </w:rPr>
        <w:t>1.</w:t>
      </w:r>
      <w:r w:rsidR="00E87513">
        <w:rPr>
          <w:iCs w:val="0"/>
          <w:color w:val="auto"/>
          <w:sz w:val="24"/>
          <w:szCs w:val="24"/>
        </w:rPr>
        <w:t>7</w:t>
      </w:r>
      <w:r>
        <w:rPr>
          <w:iCs w:val="0"/>
          <w:color w:val="auto"/>
          <w:sz w:val="24"/>
          <w:szCs w:val="24"/>
        </w:rPr>
        <w:t xml:space="preserve">. </w:t>
      </w:r>
      <w:r w:rsidR="00425B3A">
        <w:rPr>
          <w:iCs w:val="0"/>
          <w:color w:val="auto"/>
          <w:sz w:val="24"/>
          <w:szCs w:val="24"/>
        </w:rPr>
        <w:t>Таблицу «</w:t>
      </w:r>
      <w:r w:rsidRPr="007321DA">
        <w:rPr>
          <w:iCs w:val="0"/>
          <w:color w:val="auto"/>
          <w:sz w:val="24"/>
          <w:szCs w:val="24"/>
        </w:rPr>
        <w:t>Финансовое обеспечение комплекса процессных мероприятий</w:t>
      </w:r>
      <w:r w:rsidR="00425B3A">
        <w:rPr>
          <w:iCs w:val="0"/>
          <w:color w:val="auto"/>
          <w:sz w:val="24"/>
          <w:szCs w:val="24"/>
        </w:rPr>
        <w:t>»</w:t>
      </w:r>
      <w:r>
        <w:rPr>
          <w:iCs w:val="0"/>
          <w:color w:val="auto"/>
          <w:sz w:val="24"/>
          <w:szCs w:val="24"/>
        </w:rPr>
        <w:t xml:space="preserve"> </w:t>
      </w:r>
      <w:r w:rsidR="00425B3A">
        <w:rPr>
          <w:iCs w:val="0"/>
          <w:color w:val="auto"/>
          <w:sz w:val="24"/>
          <w:szCs w:val="24"/>
        </w:rPr>
        <w:t>п</w:t>
      </w:r>
      <w:r w:rsidR="00F21A5C">
        <w:rPr>
          <w:iCs w:val="0"/>
          <w:color w:val="auto"/>
          <w:sz w:val="24"/>
          <w:szCs w:val="24"/>
        </w:rPr>
        <w:t xml:space="preserve">аспорта процессных мероприятий </w:t>
      </w:r>
      <w:r w:rsidR="00F21A5C" w:rsidRPr="00F21A5C">
        <w:rPr>
          <w:iCs w:val="0"/>
          <w:color w:val="auto"/>
          <w:sz w:val="24"/>
          <w:szCs w:val="24"/>
        </w:rPr>
        <w:t>«Ремонт и содержание автомобильных дорог общего пользования местного значения»</w:t>
      </w:r>
      <w:r w:rsidR="00F21A5C">
        <w:rPr>
          <w:iCs w:val="0"/>
          <w:color w:val="auto"/>
          <w:sz w:val="24"/>
          <w:szCs w:val="24"/>
        </w:rPr>
        <w:t xml:space="preserve"> изложить в новой редакции согласно приложению 4 к настоящему постановлению.</w:t>
      </w:r>
    </w:p>
    <w:p w:rsidR="0045563A" w:rsidRDefault="0045563A" w:rsidP="000358C9">
      <w:pPr>
        <w:widowControl w:val="0"/>
        <w:shd w:val="clear" w:color="auto" w:fill="FFFFFF"/>
        <w:tabs>
          <w:tab w:val="left" w:pos="0"/>
        </w:tabs>
        <w:spacing w:line="276" w:lineRule="auto"/>
        <w:ind w:firstLine="709"/>
        <w:rPr>
          <w:iCs w:val="0"/>
          <w:color w:val="auto"/>
          <w:sz w:val="24"/>
          <w:szCs w:val="24"/>
        </w:rPr>
      </w:pPr>
      <w:r>
        <w:rPr>
          <w:iCs w:val="0"/>
          <w:color w:val="auto"/>
          <w:sz w:val="24"/>
          <w:szCs w:val="24"/>
        </w:rPr>
        <w:t>2. Утвердить паспорт комплекса процессных мероприятий «</w:t>
      </w:r>
      <w:r w:rsidRPr="0045563A">
        <w:rPr>
          <w:iCs w:val="0"/>
          <w:color w:val="auto"/>
          <w:sz w:val="24"/>
          <w:szCs w:val="24"/>
        </w:rPr>
        <w:t>Транспортное обслуживание населения</w:t>
      </w:r>
      <w:r>
        <w:rPr>
          <w:iCs w:val="0"/>
          <w:color w:val="auto"/>
          <w:sz w:val="24"/>
          <w:szCs w:val="24"/>
        </w:rPr>
        <w:t>» согласно приложению 5 к настоящему постановлению.</w:t>
      </w:r>
    </w:p>
    <w:p w:rsidR="00511B67" w:rsidRDefault="0045563A" w:rsidP="00511B67">
      <w:pPr>
        <w:widowControl w:val="0"/>
        <w:tabs>
          <w:tab w:val="left" w:pos="0"/>
        </w:tabs>
        <w:spacing w:line="276" w:lineRule="auto"/>
        <w:ind w:firstLine="709"/>
        <w:rPr>
          <w:rFonts w:eastAsia="SimSun"/>
          <w:iCs w:val="0"/>
          <w:sz w:val="24"/>
          <w:szCs w:val="24"/>
        </w:rPr>
      </w:pPr>
      <w:r>
        <w:rPr>
          <w:rFonts w:eastAsia="SimSun"/>
          <w:iCs w:val="0"/>
          <w:sz w:val="24"/>
          <w:szCs w:val="24"/>
        </w:rPr>
        <w:t>3</w:t>
      </w:r>
      <w:r w:rsidR="00511B67" w:rsidRPr="00511B67">
        <w:rPr>
          <w:rFonts w:eastAsia="SimSun"/>
          <w:iCs w:val="0"/>
          <w:sz w:val="24"/>
          <w:szCs w:val="24"/>
        </w:rPr>
        <w:t xml:space="preserve">. Настоящее постановление </w:t>
      </w:r>
      <w:r w:rsidR="009C4566">
        <w:rPr>
          <w:rFonts w:eastAsia="SimSun"/>
          <w:iCs w:val="0"/>
          <w:sz w:val="24"/>
          <w:szCs w:val="24"/>
        </w:rPr>
        <w:t xml:space="preserve">вступает в силу после официального опубликования, </w:t>
      </w:r>
      <w:r w:rsidR="00511B67" w:rsidRPr="00511B67">
        <w:rPr>
          <w:rFonts w:eastAsia="SimSun"/>
          <w:iCs w:val="0"/>
          <w:sz w:val="24"/>
          <w:szCs w:val="24"/>
        </w:rPr>
        <w:t>подлежит ра</w:t>
      </w:r>
      <w:r w:rsidR="003C2F7E">
        <w:rPr>
          <w:rFonts w:eastAsia="SimSun"/>
          <w:iCs w:val="0"/>
          <w:sz w:val="24"/>
          <w:szCs w:val="24"/>
        </w:rPr>
        <w:t>змещению на официальном сайте</w:t>
      </w:r>
      <w:r w:rsidR="00511B67" w:rsidRPr="00511B67">
        <w:rPr>
          <w:rFonts w:eastAsia="SimSun"/>
          <w:iCs w:val="0"/>
          <w:sz w:val="24"/>
          <w:szCs w:val="24"/>
        </w:rPr>
        <w:t xml:space="preserve"> Никольского муниципального округа.</w:t>
      </w:r>
    </w:p>
    <w:p w:rsidR="002333D5" w:rsidRPr="00511B67" w:rsidRDefault="002333D5" w:rsidP="00511B67">
      <w:pPr>
        <w:widowControl w:val="0"/>
        <w:tabs>
          <w:tab w:val="left" w:pos="0"/>
        </w:tabs>
        <w:spacing w:line="276" w:lineRule="auto"/>
        <w:ind w:firstLine="709"/>
        <w:rPr>
          <w:iCs w:val="0"/>
          <w:sz w:val="24"/>
          <w:szCs w:val="24"/>
        </w:rPr>
      </w:pPr>
    </w:p>
    <w:p w:rsidR="00511B67" w:rsidRPr="00511B67" w:rsidRDefault="00511B67" w:rsidP="00511B67">
      <w:pPr>
        <w:widowControl w:val="0"/>
        <w:tabs>
          <w:tab w:val="left" w:pos="0"/>
        </w:tabs>
        <w:spacing w:line="276" w:lineRule="auto"/>
        <w:ind w:firstLine="709"/>
        <w:rPr>
          <w:iCs w:val="0"/>
          <w:sz w:val="24"/>
          <w:szCs w:val="24"/>
        </w:rPr>
      </w:pPr>
    </w:p>
    <w:p w:rsidR="00F21A5C" w:rsidRDefault="00F21A5C" w:rsidP="002333D5">
      <w:pPr>
        <w:widowControl w:val="0"/>
        <w:tabs>
          <w:tab w:val="left" w:pos="0"/>
        </w:tabs>
        <w:spacing w:line="276" w:lineRule="auto"/>
        <w:rPr>
          <w:iCs w:val="0"/>
          <w:sz w:val="24"/>
          <w:szCs w:val="24"/>
        </w:rPr>
      </w:pPr>
      <w:proofErr w:type="spellStart"/>
      <w:r>
        <w:rPr>
          <w:iCs w:val="0"/>
          <w:sz w:val="24"/>
          <w:szCs w:val="24"/>
        </w:rPr>
        <w:t>ВрИП</w:t>
      </w:r>
      <w:proofErr w:type="spellEnd"/>
      <w:r>
        <w:rPr>
          <w:iCs w:val="0"/>
          <w:sz w:val="24"/>
          <w:szCs w:val="24"/>
        </w:rPr>
        <w:t xml:space="preserve"> </w:t>
      </w:r>
      <w:r w:rsidR="00511B67">
        <w:rPr>
          <w:iCs w:val="0"/>
          <w:sz w:val="24"/>
          <w:szCs w:val="24"/>
        </w:rPr>
        <w:t>Глав</w:t>
      </w:r>
      <w:r>
        <w:rPr>
          <w:iCs w:val="0"/>
          <w:sz w:val="24"/>
          <w:szCs w:val="24"/>
        </w:rPr>
        <w:t>ы</w:t>
      </w:r>
      <w:r w:rsidR="00511B67">
        <w:rPr>
          <w:iCs w:val="0"/>
          <w:sz w:val="24"/>
          <w:szCs w:val="24"/>
        </w:rPr>
        <w:t xml:space="preserve"> Никольского </w:t>
      </w:r>
    </w:p>
    <w:p w:rsidR="00511B67" w:rsidRPr="00511B67" w:rsidRDefault="00511B67" w:rsidP="002333D5">
      <w:pPr>
        <w:widowControl w:val="0"/>
        <w:tabs>
          <w:tab w:val="left" w:pos="0"/>
        </w:tabs>
        <w:spacing w:line="276" w:lineRule="auto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муниципального округа                                          </w:t>
      </w:r>
      <w:r w:rsidR="002333D5">
        <w:rPr>
          <w:iCs w:val="0"/>
          <w:sz w:val="24"/>
          <w:szCs w:val="24"/>
        </w:rPr>
        <w:t xml:space="preserve">    </w:t>
      </w:r>
      <w:r>
        <w:rPr>
          <w:iCs w:val="0"/>
          <w:sz w:val="24"/>
          <w:szCs w:val="24"/>
        </w:rPr>
        <w:t xml:space="preserve">         </w:t>
      </w:r>
      <w:r w:rsidR="00F21A5C">
        <w:rPr>
          <w:iCs w:val="0"/>
          <w:sz w:val="24"/>
          <w:szCs w:val="24"/>
        </w:rPr>
        <w:t xml:space="preserve">                            </w:t>
      </w:r>
      <w:r>
        <w:rPr>
          <w:iCs w:val="0"/>
          <w:sz w:val="24"/>
          <w:szCs w:val="24"/>
        </w:rPr>
        <w:t xml:space="preserve">  </w:t>
      </w:r>
      <w:r w:rsidR="00F21A5C">
        <w:rPr>
          <w:iCs w:val="0"/>
          <w:sz w:val="24"/>
          <w:szCs w:val="24"/>
        </w:rPr>
        <w:t xml:space="preserve">       Д.Н. Мишенев</w:t>
      </w:r>
    </w:p>
    <w:p w:rsidR="00EE200F" w:rsidRDefault="00EE200F" w:rsidP="00390016">
      <w:pPr>
        <w:pStyle w:val="ConsPlusNormal"/>
        <w:jc w:val="center"/>
      </w:pPr>
    </w:p>
    <w:p w:rsidR="00EE200F" w:rsidRDefault="00EE200F" w:rsidP="00390016">
      <w:pPr>
        <w:pStyle w:val="ConsPlusNormal"/>
        <w:jc w:val="center"/>
        <w:sectPr w:rsidR="00EE200F" w:rsidSect="00511B67">
          <w:headerReference w:type="first" r:id="rId8"/>
          <w:pgSz w:w="11906" w:h="16838"/>
          <w:pgMar w:top="850" w:right="1134" w:bottom="1701" w:left="1134" w:header="709" w:footer="709" w:gutter="0"/>
          <w:cols w:space="708"/>
          <w:docGrid w:linePitch="381"/>
        </w:sectPr>
      </w:pPr>
    </w:p>
    <w:p w:rsidR="00EE200F" w:rsidRDefault="00EE200F" w:rsidP="00EE200F">
      <w:pPr>
        <w:pStyle w:val="ConsPlusNormal"/>
        <w:jc w:val="center"/>
      </w:pPr>
      <w:r>
        <w:lastRenderedPageBreak/>
        <w:t>4. Финансовое обеспечение муниципальной программы</w:t>
      </w:r>
    </w:p>
    <w:p w:rsidR="00EE200F" w:rsidRDefault="00EE200F" w:rsidP="00EE200F">
      <w:pPr>
        <w:pStyle w:val="ConsPlusNormal"/>
        <w:jc w:val="center"/>
      </w:pPr>
      <w:r>
        <w:t>(комплексной муниципальной программы)</w:t>
      </w:r>
    </w:p>
    <w:p w:rsidR="00EE200F" w:rsidRDefault="00EE200F" w:rsidP="00EE200F">
      <w:pPr>
        <w:pStyle w:val="ConsPlusNormal"/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9"/>
        <w:gridCol w:w="4690"/>
        <w:gridCol w:w="9"/>
        <w:gridCol w:w="3643"/>
        <w:gridCol w:w="61"/>
        <w:gridCol w:w="1357"/>
        <w:gridCol w:w="23"/>
        <w:gridCol w:w="1395"/>
        <w:gridCol w:w="20"/>
        <w:gridCol w:w="1482"/>
        <w:gridCol w:w="58"/>
        <w:gridCol w:w="1346"/>
      </w:tblGrid>
      <w:tr w:rsidR="00EE200F" w:rsidRPr="00746D0B" w:rsidTr="00107055">
        <w:trPr>
          <w:trHeight w:val="420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п</w:t>
            </w:r>
            <w:proofErr w:type="gramEnd"/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proofErr w:type="gramStart"/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Ответственный исполнитель, соисполнитель, исполнитель муниципальной программы, направление (подпрограмма), структурный элемент, мероприятие (результат)</w:t>
            </w:r>
            <w:proofErr w:type="gramEnd"/>
          </w:p>
        </w:tc>
        <w:tc>
          <w:tcPr>
            <w:tcW w:w="1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9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Объем финансового обеспечения по годам, тыс. руб.</w:t>
            </w:r>
          </w:p>
        </w:tc>
      </w:tr>
      <w:tr w:rsidR="00EE200F" w:rsidRPr="00746D0B" w:rsidTr="00107055">
        <w:trPr>
          <w:trHeight w:val="70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</w:tr>
      <w:tr w:rsidR="00EE200F" w:rsidRPr="00746D0B" w:rsidTr="00107055">
        <w:trPr>
          <w:trHeight w:val="25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</w:tr>
      <w:tr w:rsidR="00EE200F" w:rsidRPr="00746D0B" w:rsidTr="00107055">
        <w:trPr>
          <w:trHeight w:val="525"/>
        </w:trPr>
        <w:tc>
          <w:tcPr>
            <w:tcW w:w="1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7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Муниципальная программа</w:t>
            </w: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  <w:t>«Дорожная деятельность и транспортное обслуживание населения Никольского муниципального округа»</w:t>
            </w:r>
          </w:p>
        </w:tc>
        <w:tc>
          <w:tcPr>
            <w:tcW w:w="1259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Всего по муниципальной программе, </w:t>
            </w: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489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F6188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53 861,7</w:t>
            </w:r>
          </w:p>
        </w:tc>
        <w:tc>
          <w:tcPr>
            <w:tcW w:w="489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32 809,2</w:t>
            </w:r>
          </w:p>
        </w:tc>
        <w:tc>
          <w:tcPr>
            <w:tcW w:w="538" w:type="pct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33 325,2</w:t>
            </w:r>
          </w:p>
        </w:tc>
        <w:tc>
          <w:tcPr>
            <w:tcW w:w="464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119 996,1</w:t>
            </w:r>
          </w:p>
        </w:tc>
      </w:tr>
      <w:tr w:rsidR="00EE200F" w:rsidRPr="00746D0B" w:rsidTr="00107055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F6188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53 861,7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32 809,2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33 325,2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119 996,1</w:t>
            </w:r>
          </w:p>
        </w:tc>
      </w:tr>
      <w:tr w:rsidR="00EE200F" w:rsidRPr="00746D0B" w:rsidTr="00107055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F61885">
              <w:rPr>
                <w:rFonts w:eastAsia="Times New Roman"/>
                <w:iCs w:val="0"/>
                <w:sz w:val="20"/>
                <w:szCs w:val="20"/>
                <w:lang w:eastAsia="ru-RU"/>
              </w:rPr>
              <w:t>46 611,6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25 697,8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26 213,8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98 523,2</w:t>
            </w:r>
          </w:p>
        </w:tc>
      </w:tr>
      <w:tr w:rsidR="00EE200F" w:rsidRPr="00746D0B" w:rsidTr="00107055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9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7 250,1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7 111,4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7 111,4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21 472,9</w:t>
            </w:r>
          </w:p>
        </w:tc>
      </w:tr>
      <w:tr w:rsidR="00EE200F" w:rsidRPr="00746D0B" w:rsidTr="00107055">
        <w:trPr>
          <w:trHeight w:val="390"/>
        </w:trPr>
        <w:tc>
          <w:tcPr>
            <w:tcW w:w="1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0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  <w:tc>
          <w:tcPr>
            <w:tcW w:w="125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89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F6188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53 861,7</w:t>
            </w:r>
          </w:p>
        </w:tc>
        <w:tc>
          <w:tcPr>
            <w:tcW w:w="489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32 809,2</w:t>
            </w:r>
          </w:p>
        </w:tc>
        <w:tc>
          <w:tcPr>
            <w:tcW w:w="538" w:type="pct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33 325,2</w:t>
            </w:r>
          </w:p>
        </w:tc>
        <w:tc>
          <w:tcPr>
            <w:tcW w:w="464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119 996,1</w:t>
            </w:r>
          </w:p>
        </w:tc>
      </w:tr>
      <w:tr w:rsidR="00EE200F" w:rsidRPr="00746D0B" w:rsidTr="00107055">
        <w:trPr>
          <w:trHeight w:val="390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53 861,7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32 809,2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33 325,2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119 996,1</w:t>
            </w:r>
          </w:p>
        </w:tc>
      </w:tr>
      <w:tr w:rsidR="00EE200F" w:rsidRPr="00746D0B" w:rsidTr="00107055">
        <w:trPr>
          <w:trHeight w:val="390"/>
        </w:trPr>
        <w:tc>
          <w:tcPr>
            <w:tcW w:w="144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89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46 611,6</w:t>
            </w:r>
          </w:p>
        </w:tc>
        <w:tc>
          <w:tcPr>
            <w:tcW w:w="489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25 697,8</w:t>
            </w:r>
          </w:p>
        </w:tc>
        <w:tc>
          <w:tcPr>
            <w:tcW w:w="538" w:type="pct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26 213,8</w:t>
            </w:r>
          </w:p>
        </w:tc>
        <w:tc>
          <w:tcPr>
            <w:tcW w:w="464" w:type="pct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98 523,2</w:t>
            </w:r>
          </w:p>
        </w:tc>
      </w:tr>
      <w:tr w:rsidR="00EE200F" w:rsidRPr="00746D0B" w:rsidTr="00107055">
        <w:trPr>
          <w:trHeight w:val="390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0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7 250,1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7 111,4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7 111,4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21 472,9</w:t>
            </w:r>
          </w:p>
        </w:tc>
      </w:tr>
      <w:tr w:rsidR="00EE200F" w:rsidRPr="00746D0B" w:rsidTr="00107055">
        <w:trPr>
          <w:trHeight w:val="390"/>
        </w:trPr>
        <w:tc>
          <w:tcPr>
            <w:tcW w:w="1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0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Муниципальный проект, связанный с реализацией региональных проектов не входящих в состав национальных проектов «Строительство, 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25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89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1 784,5</w:t>
            </w:r>
          </w:p>
        </w:tc>
        <w:tc>
          <w:tcPr>
            <w:tcW w:w="489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1 784,5</w:t>
            </w:r>
          </w:p>
        </w:tc>
        <w:tc>
          <w:tcPr>
            <w:tcW w:w="538" w:type="pct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1 784,5</w:t>
            </w:r>
          </w:p>
        </w:tc>
        <w:tc>
          <w:tcPr>
            <w:tcW w:w="464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5 353,5</w:t>
            </w:r>
          </w:p>
        </w:tc>
      </w:tr>
      <w:tr w:rsidR="00EE200F" w:rsidRPr="00746D0B" w:rsidTr="00107055">
        <w:trPr>
          <w:trHeight w:val="390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1 784,5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1 784,5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1 784,5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5 353,5</w:t>
            </w:r>
          </w:p>
        </w:tc>
      </w:tr>
      <w:tr w:rsidR="00EE200F" w:rsidRPr="00746D0B" w:rsidTr="00107055">
        <w:trPr>
          <w:trHeight w:val="390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107,1</w:t>
            </w:r>
          </w:p>
        </w:tc>
      </w:tr>
      <w:tr w:rsidR="00EE200F" w:rsidRPr="00746D0B" w:rsidTr="00107055">
        <w:trPr>
          <w:trHeight w:val="390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1 748,8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1 748,8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1 748,8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5 246,4</w:t>
            </w:r>
          </w:p>
        </w:tc>
      </w:tr>
      <w:tr w:rsidR="00EE200F" w:rsidRPr="00746D0B" w:rsidTr="00107055">
        <w:trPr>
          <w:trHeight w:val="405"/>
        </w:trPr>
        <w:tc>
          <w:tcPr>
            <w:tcW w:w="1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0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61266E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Проведены работы по "Содержанию </w:t>
            </w:r>
            <w:proofErr w:type="gramStart"/>
            <w:r w:rsidRPr="0061266E">
              <w:rPr>
                <w:rFonts w:eastAsia="Times New Roman"/>
                <w:iCs w:val="0"/>
                <w:sz w:val="20"/>
                <w:szCs w:val="20"/>
                <w:lang w:eastAsia="ru-RU"/>
              </w:rPr>
              <w:t>км</w:t>
            </w:r>
            <w:proofErr w:type="gramEnd"/>
            <w:r w:rsidRPr="0061266E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0+000 - 2+107 автомобильной дороги "Подъезд к пос. Светлый Ключ" протяженностью 2,107 км</w:t>
            </w:r>
          </w:p>
        </w:tc>
        <w:tc>
          <w:tcPr>
            <w:tcW w:w="125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89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489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538" w:type="pct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464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1 158,9</w:t>
            </w:r>
          </w:p>
        </w:tc>
      </w:tr>
      <w:tr w:rsidR="00EE200F" w:rsidRPr="00746D0B" w:rsidTr="00107055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1 158,9</w:t>
            </w:r>
          </w:p>
        </w:tc>
      </w:tr>
      <w:tr w:rsidR="00EE200F" w:rsidRPr="00746D0B" w:rsidTr="00107055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23,1</w:t>
            </w:r>
          </w:p>
        </w:tc>
      </w:tr>
      <w:tr w:rsidR="00EE200F" w:rsidRPr="00746D0B" w:rsidTr="00107055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1 135,8</w:t>
            </w:r>
          </w:p>
        </w:tc>
      </w:tr>
      <w:tr w:rsidR="00EE200F" w:rsidRPr="00746D0B" w:rsidTr="00EE200F">
        <w:trPr>
          <w:trHeight w:val="324"/>
        </w:trPr>
        <w:tc>
          <w:tcPr>
            <w:tcW w:w="1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620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61266E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Осуществлен "Ремонт </w:t>
            </w:r>
            <w:proofErr w:type="gramStart"/>
            <w:r w:rsidRPr="0061266E">
              <w:rPr>
                <w:rFonts w:eastAsia="Times New Roman"/>
                <w:iCs w:val="0"/>
                <w:sz w:val="20"/>
                <w:szCs w:val="20"/>
                <w:lang w:eastAsia="ru-RU"/>
              </w:rPr>
              <w:t>км</w:t>
            </w:r>
            <w:proofErr w:type="gramEnd"/>
            <w:r w:rsidRPr="0061266E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0+000 - 0+200 автомобильной дороги "Проезд дер. </w:t>
            </w:r>
            <w:proofErr w:type="spellStart"/>
            <w:r w:rsidRPr="0061266E">
              <w:rPr>
                <w:rFonts w:eastAsia="Times New Roman"/>
                <w:iCs w:val="0"/>
                <w:sz w:val="20"/>
                <w:szCs w:val="20"/>
                <w:lang w:eastAsia="ru-RU"/>
              </w:rPr>
              <w:t>Родюкино</w:t>
            </w:r>
            <w:proofErr w:type="spellEnd"/>
            <w:r w:rsidRPr="0061266E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от д. 61 до д. 86" к земельным участкам отдельным категориям граждан" протяженностью 0,200 км.</w:t>
            </w:r>
          </w:p>
        </w:tc>
        <w:tc>
          <w:tcPr>
            <w:tcW w:w="1277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76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1 398,2</w:t>
            </w:r>
          </w:p>
        </w:tc>
        <w:tc>
          <w:tcPr>
            <w:tcW w:w="488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1 398,2</w:t>
            </w:r>
          </w:p>
        </w:tc>
      </w:tr>
      <w:tr w:rsidR="00EE200F" w:rsidRPr="00746D0B" w:rsidTr="00EE200F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1 398,2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1 398,2</w:t>
            </w:r>
          </w:p>
        </w:tc>
      </w:tr>
      <w:tr w:rsidR="00EE200F" w:rsidRPr="00746D0B" w:rsidTr="00EE200F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61266E" w:rsidRDefault="00EE200F" w:rsidP="0090595B">
            <w:pPr>
              <w:jc w:val="center"/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</w:pPr>
            <w:r w:rsidRPr="0061266E"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61266E" w:rsidRDefault="00EE200F" w:rsidP="0090595B">
            <w:pPr>
              <w:jc w:val="center"/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</w:pPr>
            <w:r w:rsidRPr="0061266E"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28,0</w:t>
            </w:r>
          </w:p>
        </w:tc>
      </w:tr>
      <w:tr w:rsidR="00EE200F" w:rsidRPr="00746D0B" w:rsidTr="00EE200F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1 370,2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61266E" w:rsidRDefault="00EE200F" w:rsidP="0090595B">
            <w:pPr>
              <w:jc w:val="center"/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</w:pPr>
            <w:r w:rsidRPr="0061266E"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61266E" w:rsidRDefault="00EE200F" w:rsidP="0090595B">
            <w:pPr>
              <w:jc w:val="center"/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</w:pPr>
            <w:r w:rsidRPr="0061266E"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1 370,2</w:t>
            </w:r>
          </w:p>
        </w:tc>
      </w:tr>
      <w:tr w:rsidR="00107055" w:rsidRPr="00746D0B" w:rsidTr="00EE200F">
        <w:trPr>
          <w:trHeight w:val="405"/>
        </w:trPr>
        <w:tc>
          <w:tcPr>
            <w:tcW w:w="1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55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20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7055" w:rsidRPr="0061266E" w:rsidRDefault="00107055" w:rsidP="0090595B">
            <w:pPr>
              <w:jc w:val="center"/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</w:pPr>
            <w:r w:rsidRPr="0061266E"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  <w:t xml:space="preserve">Осуществлен "Ремонт автомобильной дороги д. </w:t>
            </w:r>
            <w:proofErr w:type="spellStart"/>
            <w:r w:rsidRPr="0061266E"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  <w:t>Родюкино</w:t>
            </w:r>
            <w:proofErr w:type="spellEnd"/>
            <w:r w:rsidRPr="0061266E"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  <w:t xml:space="preserve"> к земельным участкам отдельным категориям граждан" протяженностью 0,200 км</w:t>
            </w:r>
          </w:p>
        </w:tc>
        <w:tc>
          <w:tcPr>
            <w:tcW w:w="1277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055" w:rsidRPr="00746D0B" w:rsidRDefault="00107055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76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055" w:rsidRPr="00746D0B" w:rsidRDefault="00107055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055" w:rsidRPr="00746D0B" w:rsidRDefault="00107055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1 398,2</w:t>
            </w:r>
          </w:p>
        </w:tc>
        <w:tc>
          <w:tcPr>
            <w:tcW w:w="511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055" w:rsidRPr="00746D0B" w:rsidRDefault="00107055" w:rsidP="008522F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1 398,2</w:t>
            </w:r>
          </w:p>
        </w:tc>
        <w:tc>
          <w:tcPr>
            <w:tcW w:w="484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107055" w:rsidRPr="00746D0B" w:rsidRDefault="00107055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2 796,4</w:t>
            </w:r>
          </w:p>
        </w:tc>
      </w:tr>
      <w:tr w:rsidR="00107055" w:rsidRPr="00746D0B" w:rsidTr="00EE200F">
        <w:trPr>
          <w:trHeight w:val="405"/>
        </w:trPr>
        <w:tc>
          <w:tcPr>
            <w:tcW w:w="1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55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7055" w:rsidRPr="00746D0B" w:rsidRDefault="00107055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055" w:rsidRPr="00746D0B" w:rsidRDefault="00107055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055" w:rsidRPr="00746D0B" w:rsidRDefault="00107055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055" w:rsidRPr="00746D0B" w:rsidRDefault="00107055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1 398,2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055" w:rsidRPr="00746D0B" w:rsidRDefault="00107055" w:rsidP="008522F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1 398,2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107055" w:rsidRPr="00746D0B" w:rsidRDefault="00107055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2 796,4</w:t>
            </w:r>
          </w:p>
        </w:tc>
      </w:tr>
      <w:tr w:rsidR="00107055" w:rsidRPr="00746D0B" w:rsidTr="00EE200F">
        <w:trPr>
          <w:trHeight w:val="405"/>
        </w:trPr>
        <w:tc>
          <w:tcPr>
            <w:tcW w:w="1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55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07055" w:rsidRPr="00746D0B" w:rsidRDefault="00107055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055" w:rsidRPr="00746D0B" w:rsidRDefault="00107055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055" w:rsidRPr="0061266E" w:rsidRDefault="00107055" w:rsidP="0090595B">
            <w:pPr>
              <w:jc w:val="center"/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</w:pPr>
            <w:r w:rsidRPr="0061266E"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055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055" w:rsidRPr="00746D0B" w:rsidRDefault="00107055" w:rsidP="008522F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107055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56</w:t>
            </w: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,0</w:t>
            </w:r>
          </w:p>
        </w:tc>
      </w:tr>
      <w:tr w:rsidR="00107055" w:rsidRPr="00746D0B" w:rsidTr="00EE200F">
        <w:trPr>
          <w:trHeight w:val="405"/>
        </w:trPr>
        <w:tc>
          <w:tcPr>
            <w:tcW w:w="14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55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20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:rsidR="00107055" w:rsidRPr="00746D0B" w:rsidRDefault="00107055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055" w:rsidRPr="00746D0B" w:rsidRDefault="00107055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055" w:rsidRPr="0061266E" w:rsidRDefault="00107055" w:rsidP="0090595B">
            <w:pPr>
              <w:jc w:val="center"/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</w:pPr>
            <w:r w:rsidRPr="0061266E"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055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1 370,2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055" w:rsidRPr="00746D0B" w:rsidRDefault="00107055" w:rsidP="008522F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1 370,2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107055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2 740,4</w:t>
            </w:r>
          </w:p>
        </w:tc>
      </w:tr>
      <w:tr w:rsidR="00EE200F" w:rsidRPr="00746D0B" w:rsidTr="00107055">
        <w:trPr>
          <w:trHeight w:val="405"/>
        </w:trPr>
        <w:tc>
          <w:tcPr>
            <w:tcW w:w="1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0F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20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Муниципальный проект, связанный с реализацией региональных проектов не входящих в состав национальных проектов «Организация транспортного обслуживания населения»</w:t>
            </w:r>
          </w:p>
        </w:tc>
        <w:tc>
          <w:tcPr>
            <w:tcW w:w="1277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76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A4425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5 671,4</w:t>
            </w:r>
          </w:p>
        </w:tc>
        <w:tc>
          <w:tcPr>
            <w:tcW w:w="488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5 528,4</w:t>
            </w:r>
          </w:p>
        </w:tc>
        <w:tc>
          <w:tcPr>
            <w:tcW w:w="511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5 528,4</w:t>
            </w:r>
          </w:p>
        </w:tc>
        <w:tc>
          <w:tcPr>
            <w:tcW w:w="484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A4425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16 728,2</w:t>
            </w:r>
          </w:p>
        </w:tc>
      </w:tr>
      <w:tr w:rsidR="00EE200F" w:rsidRPr="00746D0B" w:rsidTr="00EE200F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0F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A4425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5 671,4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5 528,4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A4425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16 728,2</w:t>
            </w:r>
          </w:p>
        </w:tc>
      </w:tr>
      <w:tr w:rsidR="00EE200F" w:rsidRPr="00746D0B" w:rsidTr="00EE200F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0F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A4425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44252">
              <w:rPr>
                <w:rFonts w:eastAsia="Times New Roman"/>
                <w:iCs w:val="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A4425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501,7</w:t>
            </w:r>
          </w:p>
        </w:tc>
      </w:tr>
      <w:tr w:rsidR="00EE200F" w:rsidRPr="00746D0B" w:rsidTr="00EE200F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0F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5 501,3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5 362,6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5 362,6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16 226,5</w:t>
            </w:r>
          </w:p>
        </w:tc>
      </w:tr>
      <w:tr w:rsidR="00EE200F" w:rsidRPr="00746D0B" w:rsidTr="00EE200F">
        <w:trPr>
          <w:trHeight w:val="405"/>
        </w:trPr>
        <w:tc>
          <w:tcPr>
            <w:tcW w:w="1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0F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20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1277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76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5 671,4</w:t>
            </w:r>
          </w:p>
        </w:tc>
        <w:tc>
          <w:tcPr>
            <w:tcW w:w="488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5 528,4</w:t>
            </w:r>
          </w:p>
        </w:tc>
        <w:tc>
          <w:tcPr>
            <w:tcW w:w="511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5 528,4</w:t>
            </w:r>
          </w:p>
        </w:tc>
        <w:tc>
          <w:tcPr>
            <w:tcW w:w="484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16 728,2</w:t>
            </w:r>
          </w:p>
        </w:tc>
      </w:tr>
      <w:tr w:rsidR="00EE200F" w:rsidRPr="00746D0B" w:rsidTr="00EE200F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0F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5 671,4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5 528,4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16 728,2</w:t>
            </w:r>
          </w:p>
        </w:tc>
      </w:tr>
      <w:tr w:rsidR="00EE200F" w:rsidRPr="00746D0B" w:rsidTr="00EE200F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0F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501,7</w:t>
            </w:r>
          </w:p>
        </w:tc>
      </w:tr>
      <w:tr w:rsidR="00EE200F" w:rsidRPr="00746D0B" w:rsidTr="00EE200F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0F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5 501,3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5 362,6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5 362,6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16 226,5</w:t>
            </w:r>
          </w:p>
        </w:tc>
      </w:tr>
      <w:tr w:rsidR="00EE200F" w:rsidRPr="00746D0B" w:rsidTr="00EE200F">
        <w:trPr>
          <w:trHeight w:val="450"/>
        </w:trPr>
        <w:tc>
          <w:tcPr>
            <w:tcW w:w="1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0F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20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B51D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Комплекс процессных мероприятий «Ремонт и содержание автомобильных дорог общего пользования местного значения»</w:t>
            </w:r>
          </w:p>
        </w:tc>
        <w:tc>
          <w:tcPr>
            <w:tcW w:w="1277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76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45 925,8</w:t>
            </w:r>
          </w:p>
        </w:tc>
        <w:tc>
          <w:tcPr>
            <w:tcW w:w="488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25 496,3</w:t>
            </w:r>
          </w:p>
        </w:tc>
        <w:tc>
          <w:tcPr>
            <w:tcW w:w="511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26 012,3</w:t>
            </w:r>
          </w:p>
        </w:tc>
        <w:tc>
          <w:tcPr>
            <w:tcW w:w="484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97 434,4</w:t>
            </w:r>
          </w:p>
        </w:tc>
      </w:tr>
      <w:tr w:rsidR="00EE200F" w:rsidRPr="00746D0B" w:rsidTr="00EE200F">
        <w:trPr>
          <w:trHeight w:val="450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0F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45 925,8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25 496,3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26 012,3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97 434,4</w:t>
            </w:r>
          </w:p>
        </w:tc>
      </w:tr>
      <w:tr w:rsidR="00EE200F" w:rsidRPr="00746D0B" w:rsidTr="00EE200F">
        <w:trPr>
          <w:trHeight w:val="450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0F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E12D57">
              <w:rPr>
                <w:rFonts w:eastAsia="Times New Roman"/>
                <w:iCs w:val="0"/>
                <w:sz w:val="20"/>
                <w:szCs w:val="20"/>
                <w:lang w:eastAsia="ru-RU"/>
              </w:rPr>
              <w:t>45 925,8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25 496,3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26 012,3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E06E80">
              <w:rPr>
                <w:rFonts w:eastAsia="Times New Roman"/>
                <w:iCs w:val="0"/>
                <w:sz w:val="20"/>
                <w:szCs w:val="20"/>
                <w:lang w:eastAsia="ru-RU"/>
              </w:rPr>
              <w:t>97 434,4</w:t>
            </w:r>
          </w:p>
        </w:tc>
      </w:tr>
      <w:tr w:rsidR="00EE200F" w:rsidRPr="00746D0B" w:rsidTr="00EE200F">
        <w:trPr>
          <w:trHeight w:val="405"/>
        </w:trPr>
        <w:tc>
          <w:tcPr>
            <w:tcW w:w="1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0F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20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Обеспечена деятельность муниципального казенного учреждения «Центр обслуживания бюджетных учреждений»</w:t>
            </w:r>
          </w:p>
        </w:tc>
        <w:tc>
          <w:tcPr>
            <w:tcW w:w="1277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76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488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511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484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15 300,0</w:t>
            </w:r>
          </w:p>
        </w:tc>
      </w:tr>
      <w:tr w:rsidR="00EE200F" w:rsidRPr="00746D0B" w:rsidTr="00EE200F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0F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15 300,0</w:t>
            </w:r>
          </w:p>
        </w:tc>
      </w:tr>
      <w:tr w:rsidR="00EE200F" w:rsidRPr="00746D0B" w:rsidTr="00EE200F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0F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15 300,0</w:t>
            </w:r>
          </w:p>
        </w:tc>
      </w:tr>
      <w:tr w:rsidR="00EE200F" w:rsidRPr="00746D0B" w:rsidTr="00EE200F">
        <w:trPr>
          <w:trHeight w:val="405"/>
        </w:trPr>
        <w:tc>
          <w:tcPr>
            <w:tcW w:w="1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0F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620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Обеспечено поддержание в надлежащем техническом состоянии автомобильных дорог и искусственных сооружений общего пользования местного значения</w:t>
            </w:r>
          </w:p>
        </w:tc>
        <w:tc>
          <w:tcPr>
            <w:tcW w:w="1277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76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16 766,0</w:t>
            </w:r>
          </w:p>
        </w:tc>
        <w:tc>
          <w:tcPr>
            <w:tcW w:w="488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11 802,0</w:t>
            </w:r>
          </w:p>
        </w:tc>
        <w:tc>
          <w:tcPr>
            <w:tcW w:w="511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11 813,0</w:t>
            </w:r>
          </w:p>
        </w:tc>
        <w:tc>
          <w:tcPr>
            <w:tcW w:w="484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40 381,0</w:t>
            </w:r>
          </w:p>
        </w:tc>
      </w:tr>
      <w:tr w:rsidR="00EE200F" w:rsidRPr="00746D0B" w:rsidTr="00EE200F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0F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16 766,0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11 802,0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11 813,0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40 381,0</w:t>
            </w:r>
          </w:p>
        </w:tc>
      </w:tr>
      <w:tr w:rsidR="00EE200F" w:rsidRPr="00746D0B" w:rsidTr="00EE200F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0F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16 766,0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11 802,0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11 813,0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40 381,0</w:t>
            </w:r>
          </w:p>
        </w:tc>
      </w:tr>
      <w:tr w:rsidR="00EE200F" w:rsidRPr="00746D0B" w:rsidTr="00EE200F">
        <w:trPr>
          <w:trHeight w:val="450"/>
        </w:trPr>
        <w:tc>
          <w:tcPr>
            <w:tcW w:w="1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0F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20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F5706">
              <w:rPr>
                <w:rFonts w:eastAsia="Times New Roman"/>
                <w:iCs w:val="0"/>
                <w:sz w:val="20"/>
                <w:szCs w:val="20"/>
                <w:lang w:eastAsia="ru-RU"/>
              </w:rPr>
              <w:t>Получено заключение государственной экспе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р</w:t>
            </w:r>
            <w:r w:rsidRPr="002F5706">
              <w:rPr>
                <w:rFonts w:eastAsia="Times New Roman"/>
                <w:iCs w:val="0"/>
                <w:sz w:val="20"/>
                <w:szCs w:val="20"/>
                <w:lang w:eastAsia="ru-RU"/>
              </w:rPr>
              <w:t>тизы определения сметной стоимости капитального ремонта, ремонта, реконструкции автомобильных дорог и искусственных сооружений, разработаны технические паспорта, ПОДД, КСОДД, ПКРТИ автомобильных дорог и искусственных сооружений после капитального ремонта, ремонта, реконструкции</w:t>
            </w:r>
          </w:p>
        </w:tc>
        <w:tc>
          <w:tcPr>
            <w:tcW w:w="1277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76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488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11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484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2 100,0</w:t>
            </w:r>
          </w:p>
        </w:tc>
      </w:tr>
      <w:tr w:rsidR="00EE200F" w:rsidRPr="00746D0B" w:rsidTr="00EE200F">
        <w:trPr>
          <w:trHeight w:val="450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0F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2 100,0</w:t>
            </w:r>
          </w:p>
        </w:tc>
      </w:tr>
      <w:tr w:rsidR="00EE200F" w:rsidRPr="00746D0B" w:rsidTr="00EE200F">
        <w:trPr>
          <w:trHeight w:val="450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0F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2 100,0</w:t>
            </w:r>
          </w:p>
        </w:tc>
      </w:tr>
      <w:tr w:rsidR="00EE200F" w:rsidRPr="00746D0B" w:rsidTr="00EE200F">
        <w:trPr>
          <w:trHeight w:val="405"/>
        </w:trPr>
        <w:tc>
          <w:tcPr>
            <w:tcW w:w="1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0F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20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Проведен текущий ремонт автомобильных дорог и искусственных сооружений общего пользования местного значения</w:t>
            </w:r>
          </w:p>
        </w:tc>
        <w:tc>
          <w:tcPr>
            <w:tcW w:w="1277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76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7 340,2</w:t>
            </w:r>
          </w:p>
        </w:tc>
        <w:tc>
          <w:tcPr>
            <w:tcW w:w="488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7 894,3</w:t>
            </w:r>
          </w:p>
        </w:tc>
        <w:tc>
          <w:tcPr>
            <w:tcW w:w="511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8 399,3</w:t>
            </w:r>
          </w:p>
        </w:tc>
        <w:tc>
          <w:tcPr>
            <w:tcW w:w="484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23 633,8</w:t>
            </w:r>
          </w:p>
        </w:tc>
      </w:tr>
      <w:tr w:rsidR="00EE200F" w:rsidRPr="00746D0B" w:rsidTr="00EE200F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0F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7 340,2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7 894,3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8 399,3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23 633,8</w:t>
            </w:r>
          </w:p>
        </w:tc>
      </w:tr>
      <w:tr w:rsidR="00EE200F" w:rsidRPr="00746D0B" w:rsidTr="00EE200F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00F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7 340,2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7 894,3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8 399,3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E200F" w:rsidRPr="00746D0B" w:rsidRDefault="00EE200F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23 633,8</w:t>
            </w:r>
          </w:p>
        </w:tc>
      </w:tr>
      <w:tr w:rsidR="00451627" w:rsidRPr="00746D0B" w:rsidTr="00EE200F">
        <w:trPr>
          <w:trHeight w:val="405"/>
        </w:trPr>
        <w:tc>
          <w:tcPr>
            <w:tcW w:w="1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27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20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627" w:rsidRPr="00746D0B" w:rsidRDefault="00CF40CC" w:rsidP="00CF40CC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Проведен к</w:t>
            </w:r>
            <w:r w:rsidR="00451627" w:rsidRPr="00D028E7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апитальный ремонт моста через реку </w:t>
            </w:r>
            <w:proofErr w:type="spellStart"/>
            <w:r w:rsidR="00451627" w:rsidRPr="00D028E7">
              <w:rPr>
                <w:rFonts w:eastAsia="Times New Roman"/>
                <w:iCs w:val="0"/>
                <w:sz w:val="20"/>
                <w:szCs w:val="20"/>
                <w:lang w:eastAsia="ru-RU"/>
              </w:rPr>
              <w:t>Кема</w:t>
            </w:r>
            <w:proofErr w:type="spellEnd"/>
            <w:r w:rsidR="00451627" w:rsidRPr="00D028E7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на </w:t>
            </w:r>
            <w:proofErr w:type="gramStart"/>
            <w:r w:rsidR="00451627" w:rsidRPr="00D028E7">
              <w:rPr>
                <w:rFonts w:eastAsia="Times New Roman"/>
                <w:iCs w:val="0"/>
                <w:sz w:val="20"/>
                <w:szCs w:val="20"/>
                <w:lang w:eastAsia="ru-RU"/>
              </w:rPr>
              <w:t>км</w:t>
            </w:r>
            <w:proofErr w:type="gramEnd"/>
            <w:r w:rsidR="00451627" w:rsidRPr="00D028E7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3+420 автомобильной дороги «</w:t>
            </w:r>
            <w:proofErr w:type="spellStart"/>
            <w:r w:rsidR="00451627" w:rsidRPr="00D028E7">
              <w:rPr>
                <w:rFonts w:eastAsia="Times New Roman"/>
                <w:iCs w:val="0"/>
                <w:sz w:val="20"/>
                <w:szCs w:val="20"/>
                <w:lang w:eastAsia="ru-RU"/>
              </w:rPr>
              <w:t>Верховино-Макаровский</w:t>
            </w:r>
            <w:proofErr w:type="spellEnd"/>
            <w:r w:rsidR="00451627" w:rsidRPr="00D028E7">
              <w:rPr>
                <w:rFonts w:eastAsia="Times New Roman"/>
                <w:iCs w:val="0"/>
                <w:sz w:val="20"/>
                <w:szCs w:val="20"/>
                <w:lang w:eastAsia="ru-RU"/>
              </w:rPr>
              <w:t>» в Никольском муниципальном округе Вологодской области</w:t>
            </w:r>
          </w:p>
        </w:tc>
        <w:tc>
          <w:tcPr>
            <w:tcW w:w="1277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27" w:rsidRPr="00746D0B" w:rsidRDefault="00451627" w:rsidP="00594AF1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76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27" w:rsidRPr="00D028E7" w:rsidRDefault="00451627" w:rsidP="00594AF1">
            <w:pPr>
              <w:jc w:val="center"/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</w:pPr>
            <w:r w:rsidRPr="00D028E7"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  <w:t>9 995,5</w:t>
            </w:r>
          </w:p>
        </w:tc>
        <w:tc>
          <w:tcPr>
            <w:tcW w:w="488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27" w:rsidRPr="00746D0B" w:rsidRDefault="00451627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27" w:rsidRPr="00746D0B" w:rsidRDefault="00451627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451627" w:rsidRPr="00D028E7" w:rsidRDefault="00451627" w:rsidP="00594AF1">
            <w:pPr>
              <w:jc w:val="center"/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</w:pPr>
            <w:r w:rsidRPr="00D028E7"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  <w:t>9 995,5</w:t>
            </w:r>
          </w:p>
        </w:tc>
      </w:tr>
      <w:tr w:rsidR="00451627" w:rsidRPr="00746D0B" w:rsidTr="00EE200F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27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27" w:rsidRPr="00746D0B" w:rsidRDefault="00451627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27" w:rsidRPr="00746D0B" w:rsidRDefault="00451627" w:rsidP="00594AF1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27" w:rsidRPr="00D028E7" w:rsidRDefault="00451627" w:rsidP="00594AF1">
            <w:pPr>
              <w:jc w:val="center"/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</w:pPr>
            <w:r w:rsidRPr="00D028E7"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  <w:t>9 995,5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27" w:rsidRPr="00746D0B" w:rsidRDefault="00451627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27" w:rsidRPr="00746D0B" w:rsidRDefault="00451627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451627" w:rsidRPr="00D028E7" w:rsidRDefault="00451627" w:rsidP="00594AF1">
            <w:pPr>
              <w:jc w:val="center"/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</w:pPr>
            <w:r w:rsidRPr="00D028E7"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  <w:t>9 995,5</w:t>
            </w:r>
          </w:p>
        </w:tc>
      </w:tr>
      <w:tr w:rsidR="00451627" w:rsidRPr="00746D0B" w:rsidTr="00EE200F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27" w:rsidRPr="00746D0B" w:rsidRDefault="00107055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51627" w:rsidRPr="00746D0B" w:rsidRDefault="00451627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27" w:rsidRPr="00746D0B" w:rsidRDefault="00451627" w:rsidP="00594AF1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27" w:rsidRPr="00746D0B" w:rsidRDefault="00451627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9 995,5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27" w:rsidRPr="00746D0B" w:rsidRDefault="00451627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27" w:rsidRPr="00746D0B" w:rsidRDefault="00451627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451627" w:rsidRPr="00746D0B" w:rsidRDefault="00451627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9 995,5</w:t>
            </w:r>
          </w:p>
        </w:tc>
      </w:tr>
      <w:tr w:rsidR="00451627" w:rsidRPr="00746D0B" w:rsidTr="00EE200F">
        <w:trPr>
          <w:trHeight w:val="405"/>
        </w:trPr>
        <w:tc>
          <w:tcPr>
            <w:tcW w:w="1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27" w:rsidRPr="00746D0B" w:rsidRDefault="00451627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20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51627" w:rsidRPr="00D028E7" w:rsidRDefault="00451627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proofErr w:type="gramStart"/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Разработана</w:t>
            </w:r>
            <w:proofErr w:type="gramEnd"/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ПСД по объекту: «Реконструкция моста через р. Юг в створе ул. Энергетиков г. Никольска Вологодской области»</w:t>
            </w:r>
          </w:p>
        </w:tc>
        <w:tc>
          <w:tcPr>
            <w:tcW w:w="1277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627" w:rsidRPr="00746D0B" w:rsidRDefault="00451627" w:rsidP="00594AF1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76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627" w:rsidRPr="00746D0B" w:rsidRDefault="00451627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6 024,1</w:t>
            </w:r>
          </w:p>
        </w:tc>
        <w:tc>
          <w:tcPr>
            <w:tcW w:w="488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627" w:rsidRPr="00746D0B" w:rsidRDefault="00451627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627" w:rsidRPr="00746D0B" w:rsidRDefault="00451627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51627" w:rsidRPr="00746D0B" w:rsidRDefault="00451627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6 024,1</w:t>
            </w:r>
          </w:p>
        </w:tc>
      </w:tr>
      <w:tr w:rsidR="00451627" w:rsidRPr="00746D0B" w:rsidTr="00594AF1">
        <w:trPr>
          <w:trHeight w:val="405"/>
        </w:trPr>
        <w:tc>
          <w:tcPr>
            <w:tcW w:w="144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27" w:rsidRPr="00746D0B" w:rsidRDefault="00451627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627" w:rsidRPr="00D028E7" w:rsidRDefault="00451627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627" w:rsidRPr="00746D0B" w:rsidRDefault="00451627" w:rsidP="00594AF1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76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627" w:rsidRPr="00746D0B" w:rsidRDefault="00451627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6 024,1</w:t>
            </w:r>
          </w:p>
        </w:tc>
        <w:tc>
          <w:tcPr>
            <w:tcW w:w="488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627" w:rsidRPr="00746D0B" w:rsidRDefault="00451627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627" w:rsidRPr="00746D0B" w:rsidRDefault="00451627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51627" w:rsidRPr="00746D0B" w:rsidRDefault="00451627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6 024,1</w:t>
            </w:r>
          </w:p>
        </w:tc>
      </w:tr>
      <w:tr w:rsidR="00451627" w:rsidRPr="00746D0B" w:rsidTr="00451627">
        <w:trPr>
          <w:trHeight w:val="405"/>
        </w:trPr>
        <w:tc>
          <w:tcPr>
            <w:tcW w:w="14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27" w:rsidRPr="00746D0B" w:rsidRDefault="00451627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20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1627" w:rsidRPr="00D028E7" w:rsidRDefault="00451627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627" w:rsidRPr="00746D0B" w:rsidRDefault="00451627" w:rsidP="00594AF1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76" w:type="pct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627" w:rsidRPr="00746D0B" w:rsidRDefault="00451627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6 024,1</w:t>
            </w:r>
          </w:p>
        </w:tc>
        <w:tc>
          <w:tcPr>
            <w:tcW w:w="488" w:type="pct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627" w:rsidRPr="00746D0B" w:rsidRDefault="00451627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627" w:rsidRPr="00746D0B" w:rsidRDefault="00451627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51627" w:rsidRPr="00746D0B" w:rsidRDefault="00451627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6 024,1</w:t>
            </w:r>
          </w:p>
        </w:tc>
      </w:tr>
      <w:tr w:rsidR="0070682A" w:rsidRPr="00746D0B" w:rsidTr="00594AF1">
        <w:trPr>
          <w:trHeight w:val="450"/>
        </w:trPr>
        <w:tc>
          <w:tcPr>
            <w:tcW w:w="1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2A" w:rsidRPr="00746D0B" w:rsidRDefault="0070682A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20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82A" w:rsidRPr="00746D0B" w:rsidRDefault="0070682A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B51D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70682A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Транспортное обслуживание населения</w:t>
            </w:r>
            <w:r w:rsidRPr="007B51D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7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76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8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480,0</w:t>
            </w:r>
          </w:p>
        </w:tc>
      </w:tr>
      <w:tr w:rsidR="0070682A" w:rsidRPr="00746D0B" w:rsidTr="00594AF1">
        <w:trPr>
          <w:trHeight w:val="450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2A" w:rsidRPr="00746D0B" w:rsidRDefault="0070682A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2A" w:rsidRPr="00746D0B" w:rsidRDefault="0070682A" w:rsidP="00594AF1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70682A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480,0</w:t>
            </w:r>
          </w:p>
        </w:tc>
      </w:tr>
      <w:tr w:rsidR="0070682A" w:rsidRPr="00746D0B" w:rsidTr="00594AF1">
        <w:trPr>
          <w:trHeight w:val="450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2A" w:rsidRPr="00746D0B" w:rsidRDefault="0070682A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20" w:type="pct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82A" w:rsidRPr="00746D0B" w:rsidRDefault="0070682A" w:rsidP="00594AF1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70682A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480</w:t>
            </w:r>
            <w:r w:rsidRPr="00E12D57">
              <w:rPr>
                <w:rFonts w:eastAsia="Times New Roman"/>
                <w:iCs w:val="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A8118C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480</w:t>
            </w:r>
            <w:r w:rsidRPr="00E12D57">
              <w:rPr>
                <w:rFonts w:eastAsia="Times New Roman"/>
                <w:iCs w:val="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</w:p>
        </w:tc>
      </w:tr>
    </w:tbl>
    <w:p w:rsidR="004902B3" w:rsidRDefault="004902B3"/>
    <w:p w:rsidR="004902B3" w:rsidRDefault="004902B3"/>
    <w:p w:rsidR="004902B3" w:rsidRDefault="004902B3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8"/>
        <w:gridCol w:w="4699"/>
        <w:gridCol w:w="3704"/>
        <w:gridCol w:w="1381"/>
        <w:gridCol w:w="1415"/>
        <w:gridCol w:w="1482"/>
        <w:gridCol w:w="1404"/>
      </w:tblGrid>
      <w:tr w:rsidR="0070682A" w:rsidRPr="00746D0B" w:rsidTr="00594AF1">
        <w:trPr>
          <w:trHeight w:val="405"/>
        </w:trPr>
        <w:tc>
          <w:tcPr>
            <w:tcW w:w="1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2A" w:rsidRPr="00746D0B" w:rsidRDefault="0070682A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1620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82A" w:rsidRPr="00746D0B" w:rsidRDefault="003B02DC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B02DC">
              <w:rPr>
                <w:rFonts w:eastAsia="Times New Roman"/>
                <w:iCs w:val="0"/>
                <w:sz w:val="20"/>
                <w:szCs w:val="20"/>
                <w:lang w:eastAsia="ru-RU"/>
              </w:rPr>
              <w:t>Организовано транспортное обслуживание населения на муниципальных маршрутах регулярных перевозок в границах г. Никольска</w:t>
            </w:r>
          </w:p>
        </w:tc>
        <w:tc>
          <w:tcPr>
            <w:tcW w:w="127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7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480,0</w:t>
            </w:r>
          </w:p>
        </w:tc>
      </w:tr>
      <w:tr w:rsidR="0070682A" w:rsidRPr="00746D0B" w:rsidTr="00594AF1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2A" w:rsidRPr="00746D0B" w:rsidRDefault="0070682A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2A" w:rsidRPr="00746D0B" w:rsidRDefault="0070682A" w:rsidP="00594AF1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480,0</w:t>
            </w:r>
          </w:p>
        </w:tc>
      </w:tr>
      <w:tr w:rsidR="0070682A" w:rsidRPr="00746D0B" w:rsidTr="00594AF1">
        <w:trPr>
          <w:trHeight w:val="405"/>
        </w:trPr>
        <w:tc>
          <w:tcPr>
            <w:tcW w:w="144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82A" w:rsidRPr="00746D0B" w:rsidRDefault="0070682A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20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0682A" w:rsidRPr="00746D0B" w:rsidRDefault="0070682A" w:rsidP="00594AF1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480</w:t>
            </w:r>
            <w:r w:rsidRPr="00E12D57">
              <w:rPr>
                <w:rFonts w:eastAsia="Times New Roman"/>
                <w:iCs w:val="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70682A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6D0B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70682A" w:rsidRPr="00746D0B" w:rsidRDefault="00A8118C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480</w:t>
            </w:r>
            <w:r w:rsidRPr="00E12D57">
              <w:rPr>
                <w:rFonts w:eastAsia="Times New Roman"/>
                <w:iCs w:val="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</w:p>
        </w:tc>
      </w:tr>
    </w:tbl>
    <w:p w:rsidR="0070682A" w:rsidRDefault="0070682A" w:rsidP="00390016">
      <w:pPr>
        <w:pStyle w:val="ConsPlusNormal"/>
        <w:jc w:val="center"/>
      </w:pPr>
    </w:p>
    <w:p w:rsidR="00E82529" w:rsidRDefault="00E82529" w:rsidP="00E82529">
      <w:pPr>
        <w:pStyle w:val="ConsPlusNormal"/>
        <w:sectPr w:rsidR="00E82529" w:rsidSect="00A83F4C">
          <w:headerReference w:type="default" r:id="rId9"/>
          <w:footerReference w:type="default" r:id="rId10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0358C9" w:rsidRPr="002F722C" w:rsidRDefault="000358C9" w:rsidP="000358C9">
      <w:pPr>
        <w:pStyle w:val="ConsPlusNormal"/>
        <w:jc w:val="center"/>
      </w:pPr>
      <w:r w:rsidRPr="002F722C">
        <w:lastRenderedPageBreak/>
        <w:t>ХАРАКТЕРИСТИКА</w:t>
      </w:r>
    </w:p>
    <w:p w:rsidR="000358C9" w:rsidRPr="002F722C" w:rsidRDefault="000358C9" w:rsidP="000358C9">
      <w:pPr>
        <w:pStyle w:val="ConsPlusNormal"/>
        <w:jc w:val="center"/>
      </w:pPr>
      <w:r w:rsidRPr="002F722C">
        <w:t>направлений расходов финансовых мероприятий (результатов)</w:t>
      </w:r>
    </w:p>
    <w:p w:rsidR="000358C9" w:rsidRPr="002F722C" w:rsidRDefault="000358C9" w:rsidP="000358C9">
      <w:pPr>
        <w:pStyle w:val="ConsPlusNormal"/>
        <w:jc w:val="center"/>
      </w:pPr>
      <w:r w:rsidRPr="002F722C">
        <w:t xml:space="preserve">структурных элементов проектной части муниципальной </w:t>
      </w:r>
    </w:p>
    <w:p w:rsidR="000358C9" w:rsidRDefault="000358C9" w:rsidP="000358C9">
      <w:pPr>
        <w:pStyle w:val="ConsPlusNormal"/>
        <w:jc w:val="center"/>
      </w:pPr>
      <w:r w:rsidRPr="002F722C">
        <w:t>программы (комплексной муниципальной  программы)</w:t>
      </w:r>
    </w:p>
    <w:p w:rsidR="000358C9" w:rsidRDefault="000358C9" w:rsidP="000358C9">
      <w:pPr>
        <w:pStyle w:val="ConsPlusNormal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0"/>
        <w:gridCol w:w="2819"/>
        <w:gridCol w:w="2732"/>
        <w:gridCol w:w="2732"/>
        <w:gridCol w:w="2329"/>
        <w:gridCol w:w="1073"/>
        <w:gridCol w:w="1073"/>
        <w:gridCol w:w="1065"/>
      </w:tblGrid>
      <w:tr w:rsidR="000358C9" w:rsidRPr="002B2829" w:rsidTr="0090595B">
        <w:trPr>
          <w:trHeight w:val="94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№</w:t>
            </w:r>
            <w:proofErr w:type="gramStart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п</w:t>
            </w:r>
            <w:proofErr w:type="gramEnd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направления (подпрограммы), структурного элемента государственной программы (комплексной программы), мероприятия (результата)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Направление расходов, вид расходов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Характеристика направления расходов </w:t>
            </w: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Объем финансового обеспечения по годам, </w:t>
            </w:r>
            <w:proofErr w:type="spellStart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</w:t>
            </w:r>
            <w:proofErr w:type="gramStart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.р</w:t>
            </w:r>
            <w:proofErr w:type="gramEnd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уб</w:t>
            </w:r>
            <w:proofErr w:type="spellEnd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0358C9" w:rsidRPr="002B2829" w:rsidTr="0090595B">
        <w:trPr>
          <w:trHeight w:val="255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</w:tr>
      <w:tr w:rsidR="000358C9" w:rsidRPr="002B2829" w:rsidTr="0090595B">
        <w:trPr>
          <w:trHeight w:val="37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8</w:t>
            </w:r>
          </w:p>
        </w:tc>
      </w:tr>
      <w:tr w:rsidR="000358C9" w:rsidRPr="002B2829" w:rsidTr="0090595B">
        <w:trPr>
          <w:trHeight w:val="638"/>
        </w:trPr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9" w:type="pct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Муниципальный проект, связанный с реализацией региональных проектов не входящих в состав национальных проектов «Строительство, 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1 784,5</w:t>
            </w:r>
          </w:p>
        </w:tc>
        <w:tc>
          <w:tcPr>
            <w:tcW w:w="370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1 784,5</w:t>
            </w:r>
          </w:p>
        </w:tc>
        <w:tc>
          <w:tcPr>
            <w:tcW w:w="367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1 784,5</w:t>
            </w:r>
          </w:p>
        </w:tc>
      </w:tr>
      <w:tr w:rsidR="000358C9" w:rsidRPr="002B2829" w:rsidTr="0090595B">
        <w:trPr>
          <w:trHeight w:val="975"/>
        </w:trPr>
        <w:tc>
          <w:tcPr>
            <w:tcW w:w="234" w:type="pct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7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Результат: </w:t>
            </w:r>
            <w:r w:rsidRPr="00C22F79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Проведены работы по "Содержанию </w:t>
            </w:r>
            <w:proofErr w:type="gramStart"/>
            <w:r w:rsidRPr="00C22F79">
              <w:rPr>
                <w:rFonts w:eastAsia="Times New Roman"/>
                <w:iCs w:val="0"/>
                <w:sz w:val="20"/>
                <w:szCs w:val="20"/>
                <w:lang w:eastAsia="ru-RU"/>
              </w:rPr>
              <w:t>км</w:t>
            </w:r>
            <w:proofErr w:type="gramEnd"/>
            <w:r w:rsidRPr="00C22F79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0+000 - 2+107 автомобильной дороги "Подъезд к пос. Светлый Ключ" протяженностью 2,107 км</w:t>
            </w:r>
          </w:p>
        </w:tc>
        <w:tc>
          <w:tcPr>
            <w:tcW w:w="94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Мероприятия муниципального характера</w:t>
            </w:r>
          </w:p>
        </w:tc>
        <w:tc>
          <w:tcPr>
            <w:tcW w:w="80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Закупка работ по капитальному ремонту и ремонту автомобильных дорог и искусственных сооружений на них общего пользования местного значения</w:t>
            </w:r>
          </w:p>
        </w:tc>
        <w:tc>
          <w:tcPr>
            <w:tcW w:w="37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37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386,3</w:t>
            </w:r>
          </w:p>
        </w:tc>
      </w:tr>
      <w:tr w:rsidR="000358C9" w:rsidRPr="002B2829" w:rsidTr="0090595B">
        <w:trPr>
          <w:trHeight w:val="975"/>
        </w:trPr>
        <w:tc>
          <w:tcPr>
            <w:tcW w:w="234" w:type="pct"/>
            <w:vMerge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0358C9" w:rsidRPr="002B2829" w:rsidTr="0090595B">
        <w:trPr>
          <w:trHeight w:val="945"/>
        </w:trPr>
        <w:tc>
          <w:tcPr>
            <w:tcW w:w="23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972" w:type="pct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Результат: </w:t>
            </w:r>
            <w:r w:rsidRPr="00C22F79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Осуществлен "Ремонт </w:t>
            </w:r>
            <w:proofErr w:type="gramStart"/>
            <w:r w:rsidRPr="00C22F79">
              <w:rPr>
                <w:rFonts w:eastAsia="Times New Roman"/>
                <w:iCs w:val="0"/>
                <w:sz w:val="20"/>
                <w:szCs w:val="20"/>
                <w:lang w:eastAsia="ru-RU"/>
              </w:rPr>
              <w:t>км</w:t>
            </w:r>
            <w:proofErr w:type="gramEnd"/>
            <w:r w:rsidRPr="00C22F79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0+000 - 0+200 автомобильной дороги "Проезд дер. </w:t>
            </w:r>
            <w:proofErr w:type="spellStart"/>
            <w:r w:rsidRPr="00C22F79">
              <w:rPr>
                <w:rFonts w:eastAsia="Times New Roman"/>
                <w:iCs w:val="0"/>
                <w:sz w:val="20"/>
                <w:szCs w:val="20"/>
                <w:lang w:eastAsia="ru-RU"/>
              </w:rPr>
              <w:t>Родюкино</w:t>
            </w:r>
            <w:proofErr w:type="spellEnd"/>
            <w:r w:rsidRPr="00C22F79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от д. 61 до д. 86" к земельным участкам отдельным категориям граждан" протяженностью 0,200 км.</w:t>
            </w:r>
          </w:p>
        </w:tc>
        <w:tc>
          <w:tcPr>
            <w:tcW w:w="942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94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Мероприятия стоимостью свыше 0,5 </w:t>
            </w:r>
            <w:proofErr w:type="spellStart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млн</w:t>
            </w:r>
            <w:proofErr w:type="gramStart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.р</w:t>
            </w:r>
            <w:proofErr w:type="gramEnd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  <w:tc>
          <w:tcPr>
            <w:tcW w:w="803" w:type="pct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Закупка работ по ремонту автомобильных дорог и искусственных сооружений на них общего пользования местного значения 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58C9" w:rsidRPr="00C22F7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C22F79">
              <w:rPr>
                <w:rFonts w:eastAsia="Times New Roman"/>
                <w:iCs w:val="0"/>
                <w:sz w:val="20"/>
                <w:szCs w:val="20"/>
                <w:lang w:eastAsia="ru-RU"/>
              </w:rPr>
              <w:t>1 398,2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0358C9" w:rsidRPr="00C22F7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C22F79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7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0358C9" w:rsidRPr="00C22F7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C22F79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0358C9" w:rsidRPr="002B2829" w:rsidTr="0090595B">
        <w:trPr>
          <w:trHeight w:val="945"/>
        </w:trPr>
        <w:tc>
          <w:tcPr>
            <w:tcW w:w="234" w:type="pct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</w:tbl>
    <w:p w:rsidR="000358C9" w:rsidRDefault="000358C9" w:rsidP="000358C9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0"/>
        <w:gridCol w:w="2819"/>
        <w:gridCol w:w="2732"/>
        <w:gridCol w:w="2732"/>
        <w:gridCol w:w="2329"/>
        <w:gridCol w:w="1073"/>
        <w:gridCol w:w="1073"/>
        <w:gridCol w:w="1065"/>
      </w:tblGrid>
      <w:tr w:rsidR="00D25949" w:rsidRPr="002B2829" w:rsidTr="00AF41A3">
        <w:trPr>
          <w:trHeight w:val="945"/>
        </w:trPr>
        <w:tc>
          <w:tcPr>
            <w:tcW w:w="234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25949" w:rsidRPr="002B2829" w:rsidRDefault="00D2594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972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49" w:rsidRPr="002B2829" w:rsidRDefault="00D2594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Результат: </w:t>
            </w:r>
            <w:r w:rsidRPr="00C22F79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Осуществлен "Ремонт автомобильной дороги д. </w:t>
            </w:r>
            <w:proofErr w:type="spellStart"/>
            <w:r w:rsidRPr="00C22F79">
              <w:rPr>
                <w:rFonts w:eastAsia="Times New Roman"/>
                <w:iCs w:val="0"/>
                <w:sz w:val="20"/>
                <w:szCs w:val="20"/>
                <w:lang w:eastAsia="ru-RU"/>
              </w:rPr>
              <w:t>Родюкино</w:t>
            </w:r>
            <w:proofErr w:type="spellEnd"/>
            <w:r w:rsidRPr="00C22F79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к земельным участкам отдельным категориям граждан" протяженностью 0,200 км</w:t>
            </w:r>
          </w:p>
        </w:tc>
        <w:tc>
          <w:tcPr>
            <w:tcW w:w="942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49" w:rsidRPr="002B2829" w:rsidRDefault="00D2594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94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949" w:rsidRPr="002B2829" w:rsidRDefault="00D2594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Мероприятия стоимостью свыше 0,5 </w:t>
            </w:r>
            <w:proofErr w:type="spellStart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млн</w:t>
            </w:r>
            <w:proofErr w:type="gramStart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.р</w:t>
            </w:r>
            <w:proofErr w:type="gramEnd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  <w:tc>
          <w:tcPr>
            <w:tcW w:w="803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49" w:rsidRPr="002B2829" w:rsidRDefault="00D2594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Закупка работ по ремонту автомобильных дорог и искусственных сооружений на них общего пользования местного значения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25949" w:rsidRPr="002B2829" w:rsidRDefault="00D2594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D25949" w:rsidRPr="002B2829" w:rsidRDefault="00D2594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C22F79">
              <w:rPr>
                <w:rFonts w:eastAsia="Times New Roman"/>
                <w:iCs w:val="0"/>
                <w:sz w:val="20"/>
                <w:szCs w:val="20"/>
                <w:lang w:eastAsia="ru-RU"/>
              </w:rPr>
              <w:t>1 398,2</w:t>
            </w:r>
          </w:p>
        </w:tc>
        <w:tc>
          <w:tcPr>
            <w:tcW w:w="367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25949" w:rsidRPr="002B2829" w:rsidRDefault="004902B3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C22F79">
              <w:rPr>
                <w:rFonts w:eastAsia="Times New Roman"/>
                <w:iCs w:val="0"/>
                <w:sz w:val="20"/>
                <w:szCs w:val="20"/>
                <w:lang w:eastAsia="ru-RU"/>
              </w:rPr>
              <w:t>1 398,2</w:t>
            </w:r>
          </w:p>
        </w:tc>
      </w:tr>
      <w:tr w:rsidR="00D25949" w:rsidRPr="002B2829" w:rsidTr="00AF41A3">
        <w:trPr>
          <w:trHeight w:val="945"/>
        </w:trPr>
        <w:tc>
          <w:tcPr>
            <w:tcW w:w="234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5949" w:rsidRPr="002B2829" w:rsidRDefault="00D2594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5949" w:rsidRPr="002B2829" w:rsidRDefault="00D2594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5949" w:rsidRPr="002B2829" w:rsidRDefault="00D2594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25949" w:rsidRPr="002B2829" w:rsidRDefault="00D2594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5949" w:rsidRPr="002B2829" w:rsidRDefault="00D2594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5949" w:rsidRPr="002B2829" w:rsidRDefault="00D2594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D25949" w:rsidRPr="002B2829" w:rsidRDefault="00D2594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5949" w:rsidRPr="002B2829" w:rsidRDefault="00D2594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0358C9" w:rsidRPr="002B2829" w:rsidTr="0090595B">
        <w:trPr>
          <w:trHeight w:val="945"/>
        </w:trPr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9" w:type="pct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Муниципальный проект, связанный с реализацией региональных проектов не входящих в состав национальных проектов «Организация транспортного обслуживания населения»</w:t>
            </w:r>
          </w:p>
        </w:tc>
        <w:tc>
          <w:tcPr>
            <w:tcW w:w="370" w:type="pct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5 671,4</w:t>
            </w:r>
          </w:p>
        </w:tc>
        <w:tc>
          <w:tcPr>
            <w:tcW w:w="370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5 528,4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5 528,4</w:t>
            </w:r>
          </w:p>
        </w:tc>
      </w:tr>
      <w:tr w:rsidR="000358C9" w:rsidRPr="002B2829" w:rsidTr="0090595B">
        <w:trPr>
          <w:trHeight w:val="538"/>
        </w:trPr>
        <w:tc>
          <w:tcPr>
            <w:tcW w:w="23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72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Результат: </w:t>
            </w: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942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94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Мероприятия стоимостью свыше 0,5 </w:t>
            </w:r>
            <w:proofErr w:type="spellStart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млн</w:t>
            </w:r>
            <w:proofErr w:type="gramStart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.р</w:t>
            </w:r>
            <w:proofErr w:type="gramEnd"/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  <w:tc>
          <w:tcPr>
            <w:tcW w:w="803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Закупка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5 671,4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5 528,4</w:t>
            </w:r>
          </w:p>
        </w:tc>
        <w:tc>
          <w:tcPr>
            <w:tcW w:w="367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0358C9" w:rsidRPr="002B2829" w:rsidRDefault="000358C9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5 528,4</w:t>
            </w:r>
          </w:p>
        </w:tc>
      </w:tr>
      <w:tr w:rsidR="000358C9" w:rsidRPr="002B2829" w:rsidTr="0090595B">
        <w:trPr>
          <w:trHeight w:val="945"/>
        </w:trPr>
        <w:tc>
          <w:tcPr>
            <w:tcW w:w="234" w:type="pct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B2829"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58C9" w:rsidRPr="002B2829" w:rsidRDefault="000358C9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</w:tbl>
    <w:p w:rsidR="00E82529" w:rsidRDefault="00E82529" w:rsidP="00390016">
      <w:pPr>
        <w:pStyle w:val="ConsPlusNormal"/>
        <w:jc w:val="center"/>
      </w:pPr>
    </w:p>
    <w:p w:rsidR="00E82529" w:rsidRDefault="00E82529" w:rsidP="00390016">
      <w:pPr>
        <w:pStyle w:val="ConsPlusNormal"/>
        <w:jc w:val="center"/>
        <w:sectPr w:rsidR="00E82529" w:rsidSect="000358C9">
          <w:headerReference w:type="default" r:id="rId11"/>
          <w:footerReference w:type="default" r:id="rId12"/>
          <w:headerReference w:type="first" r:id="rId13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AF2838" w:rsidRPr="000B09DA" w:rsidRDefault="00AF2838" w:rsidP="00AF2838">
      <w:pPr>
        <w:pStyle w:val="ConsPlusNormal"/>
        <w:jc w:val="center"/>
        <w:rPr>
          <w:szCs w:val="24"/>
        </w:rPr>
      </w:pPr>
      <w:r w:rsidRPr="000B09DA">
        <w:rPr>
          <w:szCs w:val="24"/>
        </w:rPr>
        <w:lastRenderedPageBreak/>
        <w:t>ХАРАКТЕРИСТИКА</w:t>
      </w:r>
    </w:p>
    <w:p w:rsidR="00AF2838" w:rsidRPr="000B09DA" w:rsidRDefault="00AF2838" w:rsidP="00AF2838">
      <w:pPr>
        <w:pStyle w:val="ConsPlusNormal"/>
        <w:jc w:val="center"/>
        <w:rPr>
          <w:szCs w:val="24"/>
        </w:rPr>
      </w:pPr>
      <w:r w:rsidRPr="000B09DA">
        <w:rPr>
          <w:szCs w:val="24"/>
        </w:rPr>
        <w:t xml:space="preserve">расходов финансовых мероприятий (результатов) комплексов процессных мероприятий муниципальной программы </w:t>
      </w:r>
    </w:p>
    <w:p w:rsidR="00AF2838" w:rsidRPr="000B09DA" w:rsidRDefault="00AF2838" w:rsidP="00AF2838">
      <w:pPr>
        <w:pStyle w:val="ConsPlusNormal"/>
        <w:jc w:val="center"/>
        <w:rPr>
          <w:szCs w:val="24"/>
        </w:rPr>
      </w:pPr>
      <w:r w:rsidRPr="000B09DA">
        <w:rPr>
          <w:szCs w:val="24"/>
        </w:rPr>
        <w:t>(комплексной государственной программы)</w:t>
      </w:r>
    </w:p>
    <w:p w:rsidR="00AF2838" w:rsidRDefault="00AF2838" w:rsidP="00AF2838">
      <w:pPr>
        <w:pStyle w:val="ConsPlusNormal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0"/>
        <w:gridCol w:w="2819"/>
        <w:gridCol w:w="2732"/>
        <w:gridCol w:w="2732"/>
        <w:gridCol w:w="2329"/>
        <w:gridCol w:w="1073"/>
        <w:gridCol w:w="1073"/>
        <w:gridCol w:w="1065"/>
      </w:tblGrid>
      <w:tr w:rsidR="00AF2838" w:rsidRPr="000B09DA" w:rsidTr="0090595B">
        <w:trPr>
          <w:trHeight w:val="30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№</w:t>
            </w:r>
            <w:proofErr w:type="gramStart"/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п</w:t>
            </w:r>
            <w:proofErr w:type="gramEnd"/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направления (подпрограммы), структурного элемента государственной программы (комплексной программы), мероприятия (результата)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Тип мероприятия, вид расходов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Характеристика направления расходов </w:t>
            </w: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Объем финансового обеспечения по годам, </w:t>
            </w:r>
            <w:proofErr w:type="spellStart"/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</w:t>
            </w:r>
            <w:proofErr w:type="gramStart"/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.р</w:t>
            </w:r>
            <w:proofErr w:type="gramEnd"/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уб</w:t>
            </w:r>
            <w:proofErr w:type="spellEnd"/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AF2838" w:rsidRPr="000B09DA" w:rsidTr="0090595B">
        <w:trPr>
          <w:trHeight w:val="84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</w:tr>
      <w:tr w:rsidR="00AF2838" w:rsidRPr="000B09DA" w:rsidTr="0090595B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8</w:t>
            </w:r>
          </w:p>
        </w:tc>
      </w:tr>
      <w:tr w:rsidR="00AF2838" w:rsidRPr="000B09DA" w:rsidTr="0090595B">
        <w:trPr>
          <w:trHeight w:val="630"/>
        </w:trPr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9" w:type="pct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Комплекс процессных мероприятий «Ремонт и содержание автомобильных дорог общего пользования местного значения»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45 925,8</w:t>
            </w:r>
          </w:p>
        </w:tc>
        <w:tc>
          <w:tcPr>
            <w:tcW w:w="370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25 496,3</w:t>
            </w:r>
          </w:p>
        </w:tc>
        <w:tc>
          <w:tcPr>
            <w:tcW w:w="367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26 012,3</w:t>
            </w:r>
          </w:p>
        </w:tc>
      </w:tr>
      <w:tr w:rsidR="00AF2838" w:rsidRPr="000B09DA" w:rsidTr="0090595B">
        <w:trPr>
          <w:trHeight w:val="315"/>
        </w:trPr>
        <w:tc>
          <w:tcPr>
            <w:tcW w:w="23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72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Результат: Обеспечена деятельность муниципального казенного учреждения «Центр обслуживания бюджетных учреждений»</w:t>
            </w:r>
          </w:p>
        </w:tc>
        <w:tc>
          <w:tcPr>
            <w:tcW w:w="942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803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Фонд оплаты труда водителей муниципальной дорожной техники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367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</w:tr>
      <w:tr w:rsidR="00AF2838" w:rsidRPr="000B09DA" w:rsidTr="00AF2838">
        <w:trPr>
          <w:trHeight w:val="525"/>
        </w:trPr>
        <w:tc>
          <w:tcPr>
            <w:tcW w:w="234" w:type="pct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03" w:type="pct"/>
            <w:vMerge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AF2838" w:rsidRPr="000B09DA" w:rsidTr="008F5191">
        <w:trPr>
          <w:trHeight w:val="510"/>
        </w:trPr>
        <w:tc>
          <w:tcPr>
            <w:tcW w:w="23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972" w:type="pct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Результат: Обеспечено поддержание в надлежащем техническом состоянии автомобильных дорог и искусственных сооружений общего пользования местного значения</w:t>
            </w:r>
          </w:p>
        </w:tc>
        <w:tc>
          <w:tcPr>
            <w:tcW w:w="942" w:type="pct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Поддержание в надлежащем техническом состоянии автомобильных дорог и искусственных сооружений общего пользования местного значения</w:t>
            </w:r>
          </w:p>
        </w:tc>
        <w:tc>
          <w:tcPr>
            <w:tcW w:w="94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803" w:type="pct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Закупка основных материальных ресурсов, горюче-смазочных материалов, проведение технического обслуживания муниципальной дорожной техники</w:t>
            </w: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br/>
              <w:t xml:space="preserve">Закупка работ по содержанию автомобильных дорог и искусственных сооружений на них общего пользования местного значения 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16 766,0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11 802,0</w:t>
            </w:r>
          </w:p>
        </w:tc>
        <w:tc>
          <w:tcPr>
            <w:tcW w:w="367" w:type="pct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11 813,0</w:t>
            </w:r>
          </w:p>
        </w:tc>
      </w:tr>
      <w:tr w:rsidR="008F5191" w:rsidRPr="000B09DA" w:rsidTr="008F5191">
        <w:trPr>
          <w:trHeight w:val="2100"/>
        </w:trPr>
        <w:tc>
          <w:tcPr>
            <w:tcW w:w="23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644A3D">
              <w:rPr>
                <w:rFonts w:eastAsia="Times New Roman"/>
                <w:iCs w:val="0"/>
                <w:sz w:val="20"/>
                <w:szCs w:val="20"/>
                <w:lang w:eastAsia="ru-RU"/>
              </w:rPr>
              <w:t>, уплата налогов, сборов и иных платежей</w:t>
            </w:r>
            <w:bookmarkStart w:id="0" w:name="_GoBack"/>
            <w:bookmarkEnd w:id="0"/>
          </w:p>
        </w:tc>
        <w:tc>
          <w:tcPr>
            <w:tcW w:w="803" w:type="pct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</w:tbl>
    <w:p w:rsidR="00AF2838" w:rsidRDefault="00AF2838"/>
    <w:tbl>
      <w:tblPr>
        <w:tblW w:w="5000" w:type="pct"/>
        <w:tblLook w:val="04A0" w:firstRow="1" w:lastRow="0" w:firstColumn="1" w:lastColumn="0" w:noHBand="0" w:noVBand="1"/>
      </w:tblPr>
      <w:tblGrid>
        <w:gridCol w:w="680"/>
        <w:gridCol w:w="2819"/>
        <w:gridCol w:w="2732"/>
        <w:gridCol w:w="2732"/>
        <w:gridCol w:w="2329"/>
        <w:gridCol w:w="1073"/>
        <w:gridCol w:w="1073"/>
        <w:gridCol w:w="1065"/>
      </w:tblGrid>
      <w:tr w:rsidR="00AF2838" w:rsidRPr="000B09DA" w:rsidTr="008F5191">
        <w:trPr>
          <w:trHeight w:val="840"/>
        </w:trPr>
        <w:tc>
          <w:tcPr>
            <w:tcW w:w="23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972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Результат: </w:t>
            </w:r>
            <w:r w:rsidRPr="00DB1CAE">
              <w:rPr>
                <w:rFonts w:eastAsia="Times New Roman"/>
                <w:iCs w:val="0"/>
                <w:sz w:val="20"/>
                <w:szCs w:val="20"/>
                <w:lang w:eastAsia="ru-RU"/>
              </w:rPr>
              <w:t>Получено заключение государственной экспе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р</w:t>
            </w:r>
            <w:r w:rsidRPr="00DB1CAE">
              <w:rPr>
                <w:rFonts w:eastAsia="Times New Roman"/>
                <w:iCs w:val="0"/>
                <w:sz w:val="20"/>
                <w:szCs w:val="20"/>
                <w:lang w:eastAsia="ru-RU"/>
              </w:rPr>
              <w:t>тизы определения сметной стоимости капитального ремонта, ремонта, реконструкции автомобильных дорог и искусственных сооружений, разработаны технические паспорта, ПОДД, КСОДД, ПКРТИ автомобильных дорог и искусственных сооружений после капитального ремонта, ремонта, реконструкции</w:t>
            </w:r>
          </w:p>
        </w:tc>
        <w:tc>
          <w:tcPr>
            <w:tcW w:w="942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Ремонт муниципальных дорог и искусственных сооружений общего пользования местного значения</w:t>
            </w:r>
          </w:p>
        </w:tc>
        <w:tc>
          <w:tcPr>
            <w:tcW w:w="94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7B54">
              <w:rPr>
                <w:rFonts w:eastAsia="Times New Roman"/>
                <w:iCs w:val="0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803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38" w:rsidRPr="000B09DA" w:rsidRDefault="00AF2838" w:rsidP="008F519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Организация работ по </w:t>
            </w:r>
            <w:proofErr w:type="spellStart"/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полученю</w:t>
            </w:r>
            <w:proofErr w:type="spellEnd"/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заключения государственной экспертизы определения сметной стоимости, разработке: технических паспортов автомобильных дорог и искусственных сооружений, ПКРТИ, КСОДД, ПОДД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67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</w:tr>
      <w:tr w:rsidR="00AF2838" w:rsidRPr="000B09DA" w:rsidTr="0090595B">
        <w:trPr>
          <w:trHeight w:val="975"/>
        </w:trPr>
        <w:tc>
          <w:tcPr>
            <w:tcW w:w="234" w:type="pct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AF2838" w:rsidRPr="000B09DA" w:rsidTr="0090595B">
        <w:trPr>
          <w:trHeight w:val="555"/>
        </w:trPr>
        <w:tc>
          <w:tcPr>
            <w:tcW w:w="23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972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Результат: Проведен текущий ремонт автомобильных дорог и искусственных сооружений общего пользования местного значения</w:t>
            </w:r>
          </w:p>
        </w:tc>
        <w:tc>
          <w:tcPr>
            <w:tcW w:w="942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Ремонт муниципальных дорог и искусственных сооружений общего пользования местного значения</w:t>
            </w:r>
          </w:p>
        </w:tc>
        <w:tc>
          <w:tcPr>
            <w:tcW w:w="94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7B54">
              <w:rPr>
                <w:rFonts w:eastAsia="Times New Roman"/>
                <w:iCs w:val="0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803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Закупка работ по текущему ремонту автомобильных дорог и искусственных сооружений на них общего пользования местного значения 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7 340,2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7 894,3</w:t>
            </w:r>
          </w:p>
        </w:tc>
        <w:tc>
          <w:tcPr>
            <w:tcW w:w="367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8 399,3</w:t>
            </w:r>
          </w:p>
        </w:tc>
      </w:tr>
      <w:tr w:rsidR="00AF2838" w:rsidRPr="000B09DA" w:rsidTr="00041604">
        <w:trPr>
          <w:trHeight w:val="870"/>
        </w:trPr>
        <w:tc>
          <w:tcPr>
            <w:tcW w:w="234" w:type="pct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041604" w:rsidRPr="000B09DA" w:rsidTr="00594AF1">
        <w:trPr>
          <w:trHeight w:val="765"/>
        </w:trPr>
        <w:tc>
          <w:tcPr>
            <w:tcW w:w="234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04" w:rsidRPr="000B09DA" w:rsidRDefault="00041604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972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604" w:rsidRPr="000B09DA" w:rsidRDefault="00BF79A1" w:rsidP="00BF79A1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Результат: Проведен к</w:t>
            </w:r>
            <w:r w:rsidR="00041604" w:rsidRPr="00F27BEB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апитальный ремонт моста через реку </w:t>
            </w:r>
            <w:proofErr w:type="spellStart"/>
            <w:r w:rsidR="00041604" w:rsidRPr="00F27BEB">
              <w:rPr>
                <w:rFonts w:eastAsia="Times New Roman"/>
                <w:iCs w:val="0"/>
                <w:sz w:val="20"/>
                <w:szCs w:val="20"/>
                <w:lang w:eastAsia="ru-RU"/>
              </w:rPr>
              <w:t>Кема</w:t>
            </w:r>
            <w:proofErr w:type="spellEnd"/>
            <w:r w:rsidR="00041604" w:rsidRPr="00F27BEB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на </w:t>
            </w:r>
            <w:proofErr w:type="gramStart"/>
            <w:r w:rsidR="00041604" w:rsidRPr="00F27BEB">
              <w:rPr>
                <w:rFonts w:eastAsia="Times New Roman"/>
                <w:iCs w:val="0"/>
                <w:sz w:val="20"/>
                <w:szCs w:val="20"/>
                <w:lang w:eastAsia="ru-RU"/>
              </w:rPr>
              <w:t>км</w:t>
            </w:r>
            <w:proofErr w:type="gramEnd"/>
            <w:r w:rsidR="00041604" w:rsidRPr="00F27BEB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3+420 автомобильной дороги «</w:t>
            </w:r>
            <w:proofErr w:type="spellStart"/>
            <w:r w:rsidR="00041604" w:rsidRPr="00F27BEB">
              <w:rPr>
                <w:rFonts w:eastAsia="Times New Roman"/>
                <w:iCs w:val="0"/>
                <w:sz w:val="20"/>
                <w:szCs w:val="20"/>
                <w:lang w:eastAsia="ru-RU"/>
              </w:rPr>
              <w:t>Верховино-Макаровский</w:t>
            </w:r>
            <w:proofErr w:type="spellEnd"/>
            <w:r w:rsidR="00041604" w:rsidRPr="00F27BEB">
              <w:rPr>
                <w:rFonts w:eastAsia="Times New Roman"/>
                <w:iCs w:val="0"/>
                <w:sz w:val="20"/>
                <w:szCs w:val="20"/>
                <w:lang w:eastAsia="ru-RU"/>
              </w:rPr>
              <w:t>» в Никольском муниципальном округе Вологодской области</w:t>
            </w:r>
          </w:p>
        </w:tc>
        <w:tc>
          <w:tcPr>
            <w:tcW w:w="942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604" w:rsidRPr="000B09DA" w:rsidRDefault="00041604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F27BEB">
              <w:rPr>
                <w:rFonts w:eastAsia="Times New Roman"/>
                <w:iCs w:val="0"/>
                <w:sz w:val="20"/>
                <w:szCs w:val="20"/>
                <w:lang w:eastAsia="ru-RU"/>
              </w:rPr>
              <w:t>Ремонт муниципальных дорог и искусственных сооружений общего пользования местного значения</w:t>
            </w:r>
          </w:p>
        </w:tc>
        <w:tc>
          <w:tcPr>
            <w:tcW w:w="942" w:type="pct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1604" w:rsidRDefault="00041604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F27BEB">
              <w:rPr>
                <w:rFonts w:eastAsia="Times New Roman"/>
                <w:iCs w:val="0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803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04" w:rsidRPr="000B09DA" w:rsidRDefault="00041604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F27BEB">
              <w:rPr>
                <w:rFonts w:eastAsia="Times New Roman"/>
                <w:iCs w:val="0"/>
                <w:sz w:val="20"/>
                <w:szCs w:val="20"/>
                <w:lang w:eastAsia="ru-RU"/>
              </w:rPr>
              <w:t>Закупка работ по капитальному ремонту автомобильных дорог и искусственных сооружений на них общего пользования местного значения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604" w:rsidRPr="000B09DA" w:rsidRDefault="00041604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F27BEB">
              <w:rPr>
                <w:rFonts w:eastAsia="Times New Roman"/>
                <w:iCs w:val="0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  <w:r w:rsidRPr="00F27BEB">
              <w:rPr>
                <w:rFonts w:eastAsia="Times New Roman"/>
                <w:iCs w:val="0"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604" w:rsidRPr="000B09DA" w:rsidRDefault="00041604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7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041604" w:rsidRPr="000B09DA" w:rsidRDefault="00041604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041604" w:rsidRPr="000B09DA" w:rsidTr="00594AF1">
        <w:trPr>
          <w:trHeight w:val="765"/>
        </w:trPr>
        <w:tc>
          <w:tcPr>
            <w:tcW w:w="234" w:type="pct"/>
            <w:vMerge/>
            <w:tcBorders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04" w:rsidRPr="000B09DA" w:rsidRDefault="00041604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41604" w:rsidRPr="000B09DA" w:rsidRDefault="00041604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604" w:rsidRPr="000B09DA" w:rsidRDefault="00041604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04" w:rsidRDefault="00041604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04" w:rsidRPr="000B09DA" w:rsidRDefault="00041604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41604" w:rsidRPr="000B09DA" w:rsidRDefault="00041604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41604" w:rsidRPr="000B09DA" w:rsidRDefault="00041604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</w:tcPr>
          <w:p w:rsidR="00041604" w:rsidRPr="000B09DA" w:rsidRDefault="00041604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AF2838" w:rsidRPr="000B09DA" w:rsidTr="0090595B">
        <w:trPr>
          <w:trHeight w:val="765"/>
        </w:trPr>
        <w:tc>
          <w:tcPr>
            <w:tcW w:w="23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838" w:rsidRPr="000B09DA" w:rsidRDefault="00041604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972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Результат: </w:t>
            </w:r>
            <w:proofErr w:type="gramStart"/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Разработана</w:t>
            </w:r>
            <w:proofErr w:type="gramEnd"/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ПСД по объекту: «Реконструкция моста через р. Юг в створе ул. Энергетиков г. Никольска Вологодской области»</w:t>
            </w:r>
          </w:p>
        </w:tc>
        <w:tc>
          <w:tcPr>
            <w:tcW w:w="942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Ремонт муниципальных дорог и искусственных сооружений общего пользования местного значения</w:t>
            </w:r>
          </w:p>
        </w:tc>
        <w:tc>
          <w:tcPr>
            <w:tcW w:w="94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803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Организация работ по разработке ПСД и получение заключения государственной экспертизы проектной документаци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и</w:t>
            </w: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6 024,1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7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AF2838" w:rsidRPr="000B09DA" w:rsidRDefault="00AF2838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AF2838" w:rsidRPr="000B09DA" w:rsidTr="00D25949">
        <w:trPr>
          <w:trHeight w:val="495"/>
        </w:trPr>
        <w:tc>
          <w:tcPr>
            <w:tcW w:w="234" w:type="pct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0B09DA">
              <w:rPr>
                <w:rFonts w:eastAsia="Times New Roman"/>
                <w:iCs w:val="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2838" w:rsidRPr="000B09DA" w:rsidRDefault="00AF2838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</w:tbl>
    <w:p w:rsidR="00D25949" w:rsidRDefault="00D25949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0"/>
        <w:gridCol w:w="2819"/>
        <w:gridCol w:w="2732"/>
        <w:gridCol w:w="2732"/>
        <w:gridCol w:w="2329"/>
        <w:gridCol w:w="1073"/>
        <w:gridCol w:w="1073"/>
        <w:gridCol w:w="1065"/>
      </w:tblGrid>
      <w:tr w:rsidR="00D25949" w:rsidRPr="000B09DA" w:rsidTr="003B1565">
        <w:trPr>
          <w:trHeight w:val="495"/>
        </w:trPr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5949" w:rsidRPr="00D25949" w:rsidRDefault="00D25949" w:rsidP="00D25949">
            <w:pPr>
              <w:jc w:val="center"/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</w:pPr>
            <w:r w:rsidRPr="00D25949"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659" w:type="pct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5949" w:rsidRPr="000B09DA" w:rsidRDefault="003B02DC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B51D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70682A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Транспортное обслуживание населения</w:t>
            </w:r>
            <w:r w:rsidRPr="007B51D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5949" w:rsidRPr="00CA29C1" w:rsidRDefault="003B1565" w:rsidP="003B1565">
            <w:pPr>
              <w:jc w:val="center"/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</w:pPr>
            <w:r w:rsidRPr="00CA29C1"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5949" w:rsidRPr="00CA29C1" w:rsidRDefault="003B1565" w:rsidP="003B1565">
            <w:pPr>
              <w:jc w:val="center"/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</w:pPr>
            <w:r w:rsidRPr="00CA29C1"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5949" w:rsidRPr="00CA29C1" w:rsidRDefault="003B1565" w:rsidP="003B1565">
            <w:pPr>
              <w:jc w:val="center"/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</w:pPr>
            <w:r w:rsidRPr="00CA29C1"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3B1565" w:rsidRPr="000B09DA" w:rsidTr="00F721CD">
        <w:trPr>
          <w:trHeight w:val="495"/>
        </w:trPr>
        <w:tc>
          <w:tcPr>
            <w:tcW w:w="234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1565" w:rsidRPr="000B09DA" w:rsidRDefault="003B1565" w:rsidP="003B02DC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72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B1565" w:rsidRPr="000B09DA" w:rsidRDefault="003B1565" w:rsidP="003B02DC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B02DC">
              <w:rPr>
                <w:rFonts w:eastAsia="Times New Roman"/>
                <w:iCs w:val="0"/>
                <w:sz w:val="20"/>
                <w:szCs w:val="20"/>
                <w:lang w:eastAsia="ru-RU"/>
              </w:rPr>
              <w:t>Организовано транспортное обслуживание населения на муниципальных маршрутах регулярных перевозок в границах г. Никольска</w:t>
            </w:r>
          </w:p>
        </w:tc>
        <w:tc>
          <w:tcPr>
            <w:tcW w:w="942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B1565" w:rsidRPr="000B09DA" w:rsidRDefault="003B1565" w:rsidP="003B02DC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Организация транспортного обслуживания</w:t>
            </w:r>
          </w:p>
        </w:tc>
        <w:tc>
          <w:tcPr>
            <w:tcW w:w="94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65" w:rsidRPr="000B09DA" w:rsidRDefault="003B1565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803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B1565" w:rsidRPr="000B09DA" w:rsidRDefault="003B1565" w:rsidP="003B15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B15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Финансирование расходов на заработную плату водителей автобусов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B1565" w:rsidRPr="000B09DA" w:rsidRDefault="003B1565" w:rsidP="003B15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370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B1565" w:rsidRPr="000B09DA" w:rsidRDefault="003B1565" w:rsidP="003B15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7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B1565" w:rsidRPr="000B09DA" w:rsidRDefault="003B1565" w:rsidP="003B15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3B1565" w:rsidRPr="000B09DA" w:rsidTr="00F721CD">
        <w:trPr>
          <w:trHeight w:val="495"/>
        </w:trPr>
        <w:tc>
          <w:tcPr>
            <w:tcW w:w="234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B1565" w:rsidRPr="000B09DA" w:rsidRDefault="003B1565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B1565" w:rsidRPr="000B09DA" w:rsidRDefault="003B1565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B1565" w:rsidRPr="000B09DA" w:rsidRDefault="003B1565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565" w:rsidRPr="000B09DA" w:rsidRDefault="003B1565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B02DC">
              <w:rPr>
                <w:rFonts w:eastAsia="Times New Roman"/>
                <w:iCs w:val="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водителям товаров, работ, услуг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B1565" w:rsidRPr="000B09DA" w:rsidRDefault="003B1565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B1565" w:rsidRPr="000B09DA" w:rsidRDefault="003B1565" w:rsidP="003B15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B1565" w:rsidRPr="000B09DA" w:rsidRDefault="003B1565" w:rsidP="003B15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B1565" w:rsidRPr="000B09DA" w:rsidRDefault="003B1565" w:rsidP="003B15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</w:tbl>
    <w:p w:rsidR="00AF2838" w:rsidRDefault="00AF2838" w:rsidP="00390016">
      <w:pPr>
        <w:pStyle w:val="ConsPlusNormal"/>
        <w:jc w:val="center"/>
      </w:pPr>
    </w:p>
    <w:p w:rsidR="00AF2838" w:rsidRDefault="00AF2838" w:rsidP="00390016">
      <w:pPr>
        <w:pStyle w:val="ConsPlusNormal"/>
        <w:jc w:val="center"/>
        <w:sectPr w:rsidR="00AF2838" w:rsidSect="00AF2838">
          <w:headerReference w:type="first" r:id="rId14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844592" w:rsidRDefault="00844592" w:rsidP="00844592">
      <w:pPr>
        <w:jc w:val="center"/>
        <w:rPr>
          <w:sz w:val="20"/>
          <w:szCs w:val="20"/>
        </w:rPr>
      </w:pPr>
      <w:r w:rsidRPr="00A01F86">
        <w:rPr>
          <w:sz w:val="20"/>
          <w:szCs w:val="20"/>
        </w:rPr>
        <w:lastRenderedPageBreak/>
        <w:t>4. Финансовое обеспечение комплекса процессных мероприятий</w:t>
      </w:r>
    </w:p>
    <w:p w:rsidR="00844592" w:rsidRDefault="00844592" w:rsidP="00844592">
      <w:pPr>
        <w:jc w:val="center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7"/>
        <w:gridCol w:w="4361"/>
        <w:gridCol w:w="1129"/>
        <w:gridCol w:w="1318"/>
        <w:gridCol w:w="1443"/>
        <w:gridCol w:w="1066"/>
      </w:tblGrid>
      <w:tr w:rsidR="00844592" w:rsidRPr="00792CCD" w:rsidTr="0090595B">
        <w:trPr>
          <w:trHeight w:val="300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п</w:t>
            </w:r>
            <w:proofErr w:type="gramEnd"/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мероприятия/источник финансового обеспечения</w:t>
            </w:r>
          </w:p>
        </w:tc>
        <w:tc>
          <w:tcPr>
            <w:tcW w:w="2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Объем финансового обеспечения по годам, </w:t>
            </w:r>
            <w:proofErr w:type="spellStart"/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</w:t>
            </w:r>
            <w:proofErr w:type="gramStart"/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.р</w:t>
            </w:r>
            <w:proofErr w:type="gramEnd"/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уб</w:t>
            </w:r>
            <w:proofErr w:type="spellEnd"/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.</w:t>
            </w:r>
          </w:p>
        </w:tc>
      </w:tr>
      <w:tr w:rsidR="00844592" w:rsidRPr="00792CCD" w:rsidTr="0090595B">
        <w:trPr>
          <w:trHeight w:val="300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92" w:rsidRPr="00792CCD" w:rsidRDefault="00844592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2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92" w:rsidRPr="00792CCD" w:rsidRDefault="00844592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</w:tr>
      <w:tr w:rsidR="00844592" w:rsidRPr="00792CCD" w:rsidTr="0090595B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</w:tr>
      <w:tr w:rsidR="00844592" w:rsidRPr="00792CCD" w:rsidTr="0090595B">
        <w:trPr>
          <w:trHeight w:val="1020"/>
        </w:trPr>
        <w:tc>
          <w:tcPr>
            <w:tcW w:w="27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92" w:rsidRPr="00792CCD" w:rsidRDefault="00844592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DB37AE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Ремонт и содержание автомобильных дорог общего пользования местного значения</w:t>
            </w: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»</w:t>
            </w: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57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3D312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45 925,8</w:t>
            </w:r>
          </w:p>
        </w:tc>
        <w:tc>
          <w:tcPr>
            <w:tcW w:w="66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25 496,3</w:t>
            </w:r>
          </w:p>
        </w:tc>
        <w:tc>
          <w:tcPr>
            <w:tcW w:w="73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26 012,3</w:t>
            </w:r>
          </w:p>
        </w:tc>
        <w:tc>
          <w:tcPr>
            <w:tcW w:w="54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44592" w:rsidRPr="00792CCD" w:rsidRDefault="003D312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97 434,4</w:t>
            </w:r>
          </w:p>
        </w:tc>
      </w:tr>
      <w:tr w:rsidR="00844592" w:rsidRPr="00792CCD" w:rsidTr="0090595B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3D312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D3122">
              <w:rPr>
                <w:rFonts w:eastAsia="Times New Roman"/>
                <w:iCs w:val="0"/>
                <w:sz w:val="20"/>
                <w:szCs w:val="20"/>
                <w:lang w:eastAsia="ru-RU"/>
              </w:rPr>
              <w:t>45 925,8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25 496,3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26 012,3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44592" w:rsidRPr="00792CCD" w:rsidRDefault="003D312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D3122">
              <w:rPr>
                <w:rFonts w:eastAsia="Times New Roman"/>
                <w:iCs w:val="0"/>
                <w:sz w:val="20"/>
                <w:szCs w:val="20"/>
                <w:lang w:eastAsia="ru-RU"/>
              </w:rPr>
              <w:t>97 434,4</w:t>
            </w:r>
          </w:p>
        </w:tc>
      </w:tr>
      <w:tr w:rsidR="00844592" w:rsidRPr="00792CCD" w:rsidTr="0090595B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3D312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D3122">
              <w:rPr>
                <w:rFonts w:eastAsia="Times New Roman"/>
                <w:iCs w:val="0"/>
                <w:sz w:val="20"/>
                <w:szCs w:val="20"/>
                <w:lang w:eastAsia="ru-RU"/>
              </w:rPr>
              <w:t>45 925,8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25 496,3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26 012,3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44592" w:rsidRPr="00792CCD" w:rsidRDefault="003D312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D3122">
              <w:rPr>
                <w:rFonts w:eastAsia="Times New Roman"/>
                <w:iCs w:val="0"/>
                <w:sz w:val="20"/>
                <w:szCs w:val="20"/>
                <w:lang w:eastAsia="ru-RU"/>
              </w:rPr>
              <w:t>97 434,4</w:t>
            </w:r>
          </w:p>
        </w:tc>
      </w:tr>
      <w:tr w:rsidR="00844592" w:rsidRPr="00792CCD" w:rsidTr="0090595B">
        <w:trPr>
          <w:trHeight w:val="1020"/>
        </w:trPr>
        <w:tc>
          <w:tcPr>
            <w:tcW w:w="27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592" w:rsidRPr="00792CCD" w:rsidRDefault="0084459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92" w:rsidRPr="00792CCD" w:rsidRDefault="00844592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Обеспечена деятельность муниципального казенного учреждения «Центр обслуживания бюджетных учреждений»</w:t>
            </w: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57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66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73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54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15 300,0</w:t>
            </w:r>
          </w:p>
        </w:tc>
      </w:tr>
      <w:tr w:rsidR="00844592" w:rsidRPr="00792CCD" w:rsidTr="0090595B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15 300,0</w:t>
            </w:r>
          </w:p>
        </w:tc>
      </w:tr>
      <w:tr w:rsidR="00844592" w:rsidRPr="00792CCD" w:rsidTr="0090595B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15 300,0</w:t>
            </w:r>
          </w:p>
        </w:tc>
      </w:tr>
      <w:tr w:rsidR="00844592" w:rsidRPr="00792CCD" w:rsidTr="0090595B">
        <w:trPr>
          <w:trHeight w:val="51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92" w:rsidRPr="00792CCD" w:rsidRDefault="00844592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«Расходы на выплату персоналу казенных учреждений»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5 100,0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15 300,0</w:t>
            </w:r>
          </w:p>
        </w:tc>
      </w:tr>
      <w:tr w:rsidR="00844592" w:rsidRPr="00792CCD" w:rsidTr="0090595B">
        <w:trPr>
          <w:trHeight w:val="1275"/>
        </w:trPr>
        <w:tc>
          <w:tcPr>
            <w:tcW w:w="27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592" w:rsidRPr="00792CCD" w:rsidRDefault="0084459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1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92" w:rsidRPr="00792CCD" w:rsidRDefault="00844592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Обеспечено поддержание в надлежащем техническом состоянии автомобильных дорог и искусственных сооружений общего пользования местного значения</w:t>
            </w: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57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16 766,0</w:t>
            </w:r>
          </w:p>
        </w:tc>
        <w:tc>
          <w:tcPr>
            <w:tcW w:w="66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11 802,0</w:t>
            </w:r>
          </w:p>
        </w:tc>
        <w:tc>
          <w:tcPr>
            <w:tcW w:w="73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11 813,0</w:t>
            </w:r>
          </w:p>
        </w:tc>
        <w:tc>
          <w:tcPr>
            <w:tcW w:w="54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40 381,0</w:t>
            </w:r>
          </w:p>
        </w:tc>
      </w:tr>
      <w:tr w:rsidR="00844592" w:rsidRPr="00792CCD" w:rsidTr="0090595B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16 766,0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11 802,0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11 813,0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40 381,0</w:t>
            </w:r>
          </w:p>
        </w:tc>
      </w:tr>
      <w:tr w:rsidR="00844592" w:rsidRPr="00792CCD" w:rsidTr="0090595B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16 766,0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11 802,0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11 813,0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40 381,0</w:t>
            </w:r>
          </w:p>
        </w:tc>
      </w:tr>
      <w:tr w:rsidR="00844592" w:rsidRPr="00792CCD" w:rsidTr="0090595B">
        <w:trPr>
          <w:trHeight w:val="765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92" w:rsidRPr="00792CCD" w:rsidRDefault="00844592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«Иные закупки товаров, работ и услуг для обеспечения государственных (муниципальных) нужд»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4C5656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16 7</w:t>
            </w:r>
            <w:r w:rsidR="004C5656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2,</w:t>
            </w:r>
            <w:r w:rsidR="004C5656"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11 802,0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11 813,0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4C5656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40 3</w:t>
            </w:r>
            <w:r w:rsidR="004C5656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7,</w:t>
            </w:r>
            <w:r w:rsidR="004C5656"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</w:tr>
      <w:tr w:rsidR="00844592" w:rsidRPr="00792CCD" w:rsidTr="0090595B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«Уплата налогов, сборов и иных платежей»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4C5656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44592" w:rsidRPr="00792CCD" w:rsidRDefault="004C5656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23,3</w:t>
            </w:r>
          </w:p>
        </w:tc>
      </w:tr>
      <w:tr w:rsidR="00844592" w:rsidRPr="00792CCD" w:rsidTr="0090595B">
        <w:trPr>
          <w:trHeight w:val="1530"/>
        </w:trPr>
        <w:tc>
          <w:tcPr>
            <w:tcW w:w="27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592" w:rsidRPr="00792CCD" w:rsidRDefault="0084459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1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92" w:rsidRPr="00792CCD" w:rsidRDefault="00844592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25527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Получено заключение государственной экспе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р</w:t>
            </w:r>
            <w:r w:rsidRPr="00325527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тизы определения сметной стоимости капитального ремонта, ремонта, реконструкции автомобильных дорог и искусственных сооружений, разработаны технические паспорта, ПОДД, КСОДД, ПКРТИ автомобильных дорог и искусственных сооружений после капитального ремонта, ремонта, реконструкции</w:t>
            </w: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57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66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3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4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2 100,0</w:t>
            </w:r>
          </w:p>
        </w:tc>
      </w:tr>
      <w:tr w:rsidR="00844592" w:rsidRPr="00792CCD" w:rsidTr="0090595B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2 100,0</w:t>
            </w:r>
          </w:p>
        </w:tc>
      </w:tr>
      <w:tr w:rsidR="00844592" w:rsidRPr="00792CCD" w:rsidTr="0090595B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2 100,0</w:t>
            </w:r>
          </w:p>
        </w:tc>
      </w:tr>
      <w:tr w:rsidR="00844592" w:rsidRPr="00792CCD" w:rsidTr="0090595B">
        <w:trPr>
          <w:trHeight w:val="765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92" w:rsidRPr="00792CCD" w:rsidRDefault="00844592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«Иные закупки товаров, работ и услуг для обеспечения государственных (муниципальных) нужд»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2 100,0</w:t>
            </w:r>
          </w:p>
        </w:tc>
      </w:tr>
      <w:tr w:rsidR="00844592" w:rsidRPr="00792CCD" w:rsidTr="0090595B">
        <w:trPr>
          <w:trHeight w:val="765"/>
        </w:trPr>
        <w:tc>
          <w:tcPr>
            <w:tcW w:w="27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592" w:rsidRPr="00792CCD" w:rsidRDefault="0084459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1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92" w:rsidRPr="00792CCD" w:rsidRDefault="00844592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Проведен текущий ремонт автомобильных дорог и искусственных сооружений общего пользования местного значения</w:t>
            </w:r>
          </w:p>
        </w:tc>
        <w:tc>
          <w:tcPr>
            <w:tcW w:w="57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7 340,2</w:t>
            </w:r>
          </w:p>
        </w:tc>
        <w:tc>
          <w:tcPr>
            <w:tcW w:w="66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31 577,2</w:t>
            </w:r>
          </w:p>
        </w:tc>
        <w:tc>
          <w:tcPr>
            <w:tcW w:w="73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33 597,2</w:t>
            </w:r>
          </w:p>
        </w:tc>
        <w:tc>
          <w:tcPr>
            <w:tcW w:w="54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72 514,6</w:t>
            </w:r>
          </w:p>
        </w:tc>
      </w:tr>
      <w:tr w:rsidR="00844592" w:rsidRPr="00792CCD" w:rsidTr="0090595B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7 340,2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31 577,2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33 597,2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72 514,6</w:t>
            </w:r>
          </w:p>
        </w:tc>
      </w:tr>
      <w:tr w:rsidR="00844592" w:rsidRPr="00792CCD" w:rsidTr="00657988">
        <w:trPr>
          <w:trHeight w:val="300"/>
        </w:trPr>
        <w:tc>
          <w:tcPr>
            <w:tcW w:w="272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21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57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7 340,2</w:t>
            </w:r>
          </w:p>
        </w:tc>
        <w:tc>
          <w:tcPr>
            <w:tcW w:w="66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7 894,3</w:t>
            </w:r>
          </w:p>
        </w:tc>
        <w:tc>
          <w:tcPr>
            <w:tcW w:w="73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8 399,3</w:t>
            </w:r>
          </w:p>
        </w:tc>
        <w:tc>
          <w:tcPr>
            <w:tcW w:w="541" w:type="pct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23 633,8</w:t>
            </w:r>
          </w:p>
        </w:tc>
      </w:tr>
      <w:tr w:rsidR="00844592" w:rsidRPr="00792CCD" w:rsidTr="0090595B">
        <w:trPr>
          <w:trHeight w:val="765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92" w:rsidRPr="00792CCD" w:rsidRDefault="00844592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«Иные закупки товаров, работ и услуг для обеспечения государственных (муниципальных) нужд»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7 340,2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7 894,3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8 399,3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44592" w:rsidRPr="00792CCD" w:rsidRDefault="00844592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23 633,8</w:t>
            </w:r>
          </w:p>
        </w:tc>
      </w:tr>
      <w:tr w:rsidR="00AB250B" w:rsidRPr="00792CCD" w:rsidTr="0090595B">
        <w:trPr>
          <w:trHeight w:val="765"/>
        </w:trPr>
        <w:tc>
          <w:tcPr>
            <w:tcW w:w="27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50B" w:rsidRDefault="00AB250B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1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50B" w:rsidRPr="00792CCD" w:rsidRDefault="00AB250B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4C5656"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  <w:t xml:space="preserve">Капитальный ремонт моста через реку </w:t>
            </w:r>
            <w:proofErr w:type="spellStart"/>
            <w:r w:rsidRPr="004C5656"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  <w:t>Кема</w:t>
            </w:r>
            <w:proofErr w:type="spellEnd"/>
            <w:r w:rsidRPr="004C5656"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  <w:t xml:space="preserve"> на </w:t>
            </w:r>
            <w:proofErr w:type="gramStart"/>
            <w:r w:rsidRPr="004C5656"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  <w:t>км</w:t>
            </w:r>
            <w:proofErr w:type="gramEnd"/>
            <w:r w:rsidRPr="004C5656"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  <w:t xml:space="preserve"> 3+420 автомобильной дороги «</w:t>
            </w:r>
            <w:proofErr w:type="spellStart"/>
            <w:r w:rsidRPr="004C5656"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  <w:t>Верховино-Макаровский</w:t>
            </w:r>
            <w:proofErr w:type="spellEnd"/>
            <w:r w:rsidRPr="004C5656"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  <w:t>» в Никольском муниципальном округе Вологодской области</w:t>
            </w:r>
          </w:p>
        </w:tc>
        <w:tc>
          <w:tcPr>
            <w:tcW w:w="57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50B" w:rsidRPr="00792CCD" w:rsidRDefault="00AB250B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4C5656"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  <w:t>9 995,5</w:t>
            </w:r>
          </w:p>
        </w:tc>
        <w:tc>
          <w:tcPr>
            <w:tcW w:w="66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50B" w:rsidRPr="004C5656" w:rsidRDefault="00AB250B" w:rsidP="00594AF1">
            <w:pPr>
              <w:jc w:val="center"/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50B" w:rsidRPr="004C5656" w:rsidRDefault="00AB250B" w:rsidP="00594AF1">
            <w:pPr>
              <w:jc w:val="center"/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AB250B" w:rsidRPr="004C5656" w:rsidRDefault="00AB250B" w:rsidP="00594AF1">
            <w:pPr>
              <w:jc w:val="center"/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</w:pPr>
            <w:r w:rsidRPr="004C5656">
              <w:rPr>
                <w:rFonts w:eastAsia="Times New Roman"/>
                <w:b/>
                <w:iCs w:val="0"/>
                <w:sz w:val="20"/>
                <w:szCs w:val="20"/>
                <w:lang w:eastAsia="ru-RU"/>
              </w:rPr>
              <w:t>9 995,5</w:t>
            </w:r>
          </w:p>
        </w:tc>
      </w:tr>
      <w:tr w:rsidR="00AB250B" w:rsidRPr="00792CCD" w:rsidTr="00AB250B">
        <w:trPr>
          <w:trHeight w:val="308"/>
        </w:trPr>
        <w:tc>
          <w:tcPr>
            <w:tcW w:w="272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50B" w:rsidRPr="00AB250B" w:rsidRDefault="00AB250B" w:rsidP="0090595B">
            <w:pPr>
              <w:jc w:val="center"/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</w:pPr>
            <w:r w:rsidRPr="00AB250B"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1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50B" w:rsidRPr="00792CCD" w:rsidRDefault="00AB250B" w:rsidP="00594AF1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57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50B" w:rsidRPr="00792CCD" w:rsidRDefault="00AB250B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C5656">
              <w:rPr>
                <w:rFonts w:eastAsia="Times New Roman"/>
                <w:iCs w:val="0"/>
                <w:sz w:val="20"/>
                <w:szCs w:val="20"/>
                <w:lang w:eastAsia="ru-RU"/>
              </w:rPr>
              <w:t>9 995,5</w:t>
            </w:r>
          </w:p>
        </w:tc>
        <w:tc>
          <w:tcPr>
            <w:tcW w:w="66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50B" w:rsidRPr="00792CCD" w:rsidRDefault="00AB250B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50B" w:rsidRPr="00792CCD" w:rsidRDefault="00AB250B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AB250B" w:rsidRPr="00792CCD" w:rsidRDefault="00AB250B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C5656">
              <w:rPr>
                <w:rFonts w:eastAsia="Times New Roman"/>
                <w:iCs w:val="0"/>
                <w:sz w:val="20"/>
                <w:szCs w:val="20"/>
                <w:lang w:eastAsia="ru-RU"/>
              </w:rPr>
              <w:t>9 995,5</w:t>
            </w:r>
          </w:p>
        </w:tc>
      </w:tr>
      <w:tr w:rsidR="00AB250B" w:rsidRPr="00792CCD" w:rsidTr="00AB250B">
        <w:trPr>
          <w:trHeight w:val="283"/>
        </w:trPr>
        <w:tc>
          <w:tcPr>
            <w:tcW w:w="272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50B" w:rsidRPr="00AB250B" w:rsidRDefault="00AB250B" w:rsidP="0090595B">
            <w:pPr>
              <w:jc w:val="center"/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</w:pPr>
            <w:r w:rsidRPr="00AB250B"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1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50B" w:rsidRPr="00792CCD" w:rsidRDefault="00AB250B" w:rsidP="00594AF1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57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50B" w:rsidRPr="00792CCD" w:rsidRDefault="00AB250B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C5656">
              <w:rPr>
                <w:rFonts w:eastAsia="Times New Roman"/>
                <w:iCs w:val="0"/>
                <w:sz w:val="20"/>
                <w:szCs w:val="20"/>
                <w:lang w:eastAsia="ru-RU"/>
              </w:rPr>
              <w:t>9 995,5</w:t>
            </w:r>
          </w:p>
        </w:tc>
        <w:tc>
          <w:tcPr>
            <w:tcW w:w="66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50B" w:rsidRPr="00792CCD" w:rsidRDefault="00AB250B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50B" w:rsidRPr="00792CCD" w:rsidRDefault="00AB250B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AB250B" w:rsidRPr="00792CCD" w:rsidRDefault="00AB250B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C5656">
              <w:rPr>
                <w:rFonts w:eastAsia="Times New Roman"/>
                <w:iCs w:val="0"/>
                <w:sz w:val="20"/>
                <w:szCs w:val="20"/>
                <w:lang w:eastAsia="ru-RU"/>
              </w:rPr>
              <w:t>9 995,5</w:t>
            </w:r>
          </w:p>
        </w:tc>
      </w:tr>
      <w:tr w:rsidR="00AB250B" w:rsidRPr="00792CCD" w:rsidTr="00AB250B">
        <w:trPr>
          <w:trHeight w:val="765"/>
        </w:trPr>
        <w:tc>
          <w:tcPr>
            <w:tcW w:w="272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50B" w:rsidRPr="00AB250B" w:rsidRDefault="00AB250B" w:rsidP="0090595B">
            <w:pPr>
              <w:jc w:val="center"/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</w:pPr>
            <w:r w:rsidRPr="00AB250B"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1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50B" w:rsidRPr="00792CCD" w:rsidRDefault="00AB250B" w:rsidP="00594AF1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«Иные закупки товаров, работ и услуг для обеспечения государственных (муниципальных) нужд»</w:t>
            </w:r>
          </w:p>
        </w:tc>
        <w:tc>
          <w:tcPr>
            <w:tcW w:w="57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50B" w:rsidRPr="00792CCD" w:rsidRDefault="00AB250B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C5656">
              <w:rPr>
                <w:rFonts w:eastAsia="Times New Roman"/>
                <w:iCs w:val="0"/>
                <w:sz w:val="20"/>
                <w:szCs w:val="20"/>
                <w:lang w:eastAsia="ru-RU"/>
              </w:rPr>
              <w:t>9 995,5</w:t>
            </w:r>
          </w:p>
        </w:tc>
        <w:tc>
          <w:tcPr>
            <w:tcW w:w="66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50B" w:rsidRPr="00792CCD" w:rsidRDefault="00AB250B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50B" w:rsidRPr="00792CCD" w:rsidRDefault="00AB250B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AB250B" w:rsidRPr="00792CCD" w:rsidRDefault="00AB250B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C5656">
              <w:rPr>
                <w:rFonts w:eastAsia="Times New Roman"/>
                <w:iCs w:val="0"/>
                <w:sz w:val="20"/>
                <w:szCs w:val="20"/>
                <w:lang w:eastAsia="ru-RU"/>
              </w:rPr>
              <w:t>9 995,5</w:t>
            </w:r>
          </w:p>
        </w:tc>
      </w:tr>
      <w:tr w:rsidR="00AB250B" w:rsidRPr="00792CCD" w:rsidTr="0090595B">
        <w:trPr>
          <w:trHeight w:val="765"/>
        </w:trPr>
        <w:tc>
          <w:tcPr>
            <w:tcW w:w="27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50B" w:rsidRPr="00792CCD" w:rsidRDefault="00AB250B" w:rsidP="00AB250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1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50B" w:rsidRPr="00792CCD" w:rsidRDefault="00AB250B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proofErr w:type="gramStart"/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Разработана</w:t>
            </w:r>
            <w:proofErr w:type="gramEnd"/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ПСД по объекту: «Реконструкция моста через р. Юг в створе ул. Энергетиков г. Никольска Вологодской области»</w:t>
            </w:r>
          </w:p>
        </w:tc>
        <w:tc>
          <w:tcPr>
            <w:tcW w:w="57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50B" w:rsidRPr="00792CCD" w:rsidRDefault="00AB250B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6 024,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50B" w:rsidRPr="00792CCD" w:rsidRDefault="00AB250B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50B" w:rsidRPr="00792CCD" w:rsidRDefault="00AB250B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AB250B" w:rsidRPr="00792CCD" w:rsidRDefault="00AB250B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6 024,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</w:t>
            </w:r>
          </w:p>
        </w:tc>
      </w:tr>
      <w:tr w:rsidR="00AB250B" w:rsidRPr="00792CCD" w:rsidTr="0090595B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50B" w:rsidRPr="00792CCD" w:rsidRDefault="00AB250B" w:rsidP="00AB25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50B" w:rsidRPr="00792CCD" w:rsidRDefault="00AB250B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50B" w:rsidRPr="00792CCD" w:rsidRDefault="00AB250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6 024,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50B" w:rsidRPr="00792CCD" w:rsidRDefault="00AB250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50B" w:rsidRPr="00792CCD" w:rsidRDefault="00AB250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AB250B" w:rsidRPr="00792CCD" w:rsidRDefault="00AB250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6 024,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</w:tr>
      <w:tr w:rsidR="00AB250B" w:rsidRPr="00792CCD" w:rsidTr="0090595B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50B" w:rsidRPr="00792CCD" w:rsidRDefault="00AB250B" w:rsidP="00AB25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50B" w:rsidRPr="00792CCD" w:rsidRDefault="00AB250B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50B" w:rsidRPr="00792CCD" w:rsidRDefault="00AB250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6 024,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50B" w:rsidRPr="00792CCD" w:rsidRDefault="00AB250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50B" w:rsidRPr="00792CCD" w:rsidRDefault="00AB250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AB250B" w:rsidRPr="00792CCD" w:rsidRDefault="00AB250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6 024,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</w:tr>
      <w:tr w:rsidR="00AB250B" w:rsidRPr="00792CCD" w:rsidTr="00090E7D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50B" w:rsidRPr="00792CCD" w:rsidRDefault="00AB250B" w:rsidP="00AB250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AB250B" w:rsidRPr="00792CCD" w:rsidRDefault="00AB250B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«Бюджетные инвестиции»</w:t>
            </w:r>
          </w:p>
        </w:tc>
        <w:tc>
          <w:tcPr>
            <w:tcW w:w="573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50B" w:rsidRPr="00792CCD" w:rsidRDefault="00AB250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6 024,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50B" w:rsidRPr="00792CCD" w:rsidRDefault="00AB250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50B" w:rsidRPr="00792CCD" w:rsidRDefault="00AB250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AB250B" w:rsidRPr="00792CCD" w:rsidRDefault="00AB250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6 024,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</w:tr>
    </w:tbl>
    <w:p w:rsidR="00562F93" w:rsidRDefault="00562F93" w:rsidP="00004F0F">
      <w:pPr>
        <w:pStyle w:val="ConsPlusNormal"/>
        <w:jc w:val="center"/>
      </w:pPr>
    </w:p>
    <w:p w:rsidR="0090595B" w:rsidRDefault="0090595B" w:rsidP="00844592">
      <w:pPr>
        <w:pStyle w:val="ConsPlusNormal"/>
        <w:jc w:val="center"/>
        <w:rPr>
          <w:szCs w:val="20"/>
        </w:rPr>
        <w:sectPr w:rsidR="0090595B" w:rsidSect="00844592">
          <w:headerReference w:type="default" r:id="rId15"/>
          <w:headerReference w:type="first" r:id="rId16"/>
          <w:pgSz w:w="11906" w:h="16838"/>
          <w:pgMar w:top="850" w:right="1134" w:bottom="1701" w:left="1134" w:header="709" w:footer="709" w:gutter="0"/>
          <w:cols w:space="708"/>
          <w:titlePg/>
          <w:docGrid w:linePitch="381"/>
        </w:sectPr>
      </w:pPr>
    </w:p>
    <w:p w:rsidR="0090595B" w:rsidRDefault="0090595B" w:rsidP="0090595B">
      <w:pPr>
        <w:pStyle w:val="ConsPlusNormal"/>
        <w:jc w:val="center"/>
      </w:pPr>
      <w:r>
        <w:lastRenderedPageBreak/>
        <w:t>ПАСПОРТ</w:t>
      </w:r>
    </w:p>
    <w:p w:rsidR="0090595B" w:rsidRDefault="0090595B" w:rsidP="0090595B">
      <w:pPr>
        <w:pStyle w:val="ConsPlusNormal"/>
        <w:jc w:val="center"/>
      </w:pPr>
      <w:r>
        <w:t>комплекса процессных мероприятий</w:t>
      </w:r>
    </w:p>
    <w:p w:rsidR="0090595B" w:rsidRDefault="0090595B" w:rsidP="0090595B">
      <w:pPr>
        <w:pStyle w:val="ConsPlusNormal"/>
        <w:jc w:val="center"/>
      </w:pPr>
      <w:r>
        <w:t>«Транспортное обслуживание населения»</w:t>
      </w:r>
    </w:p>
    <w:p w:rsidR="0090595B" w:rsidRDefault="0090595B" w:rsidP="0090595B">
      <w:pPr>
        <w:pStyle w:val="ConsPlusNormal"/>
        <w:jc w:val="both"/>
      </w:pPr>
    </w:p>
    <w:p w:rsidR="0090595B" w:rsidRDefault="0090595B" w:rsidP="0090595B">
      <w:pPr>
        <w:pStyle w:val="ConsPlusNormal"/>
        <w:jc w:val="center"/>
        <w:outlineLvl w:val="3"/>
      </w:pPr>
      <w:r>
        <w:t>1. Общие положения</w:t>
      </w:r>
    </w:p>
    <w:p w:rsidR="0090595B" w:rsidRDefault="0090595B" w:rsidP="0090595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5"/>
        <w:gridCol w:w="7566"/>
      </w:tblGrid>
      <w:tr w:rsidR="0090595B" w:rsidRPr="003067DD" w:rsidTr="0090595B">
        <w:tc>
          <w:tcPr>
            <w:tcW w:w="2375" w:type="pct"/>
          </w:tcPr>
          <w:p w:rsidR="0090595B" w:rsidRPr="003067DD" w:rsidRDefault="0090595B" w:rsidP="0090595B">
            <w:pPr>
              <w:pStyle w:val="ConsPlusNormal"/>
            </w:pPr>
            <w:r w:rsidRPr="00004F0F"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2625" w:type="pct"/>
          </w:tcPr>
          <w:p w:rsidR="0090595B" w:rsidRPr="003067DD" w:rsidRDefault="0090595B" w:rsidP="0090595B">
            <w:pPr>
              <w:pStyle w:val="ConsPlusNormal"/>
            </w:pPr>
            <w:r w:rsidRPr="00850634">
              <w:t>Администрация Никольского муниципального округа (отдел строительства, жилищно-коммунального хозяйства, транспорта, благоустройства и экологии)</w:t>
            </w:r>
          </w:p>
        </w:tc>
      </w:tr>
      <w:tr w:rsidR="0090595B" w:rsidRPr="003067DD" w:rsidTr="0090595B">
        <w:tc>
          <w:tcPr>
            <w:tcW w:w="2375" w:type="pct"/>
          </w:tcPr>
          <w:p w:rsidR="0090595B" w:rsidRPr="003067DD" w:rsidRDefault="0090595B" w:rsidP="0090595B">
            <w:pPr>
              <w:pStyle w:val="ConsPlusNormal"/>
            </w:pPr>
            <w:r>
              <w:t>Исполнитель мероприятий</w:t>
            </w:r>
          </w:p>
        </w:tc>
        <w:tc>
          <w:tcPr>
            <w:tcW w:w="2625" w:type="pct"/>
          </w:tcPr>
          <w:p w:rsidR="0090595B" w:rsidRPr="003067DD" w:rsidRDefault="0090595B" w:rsidP="0090595B">
            <w:pPr>
              <w:pStyle w:val="ConsPlusNormal"/>
            </w:pPr>
            <w:r w:rsidRPr="00F37F44">
              <w:t>Администрация Никольского муниципального округа (отдел строительства, жилищно-коммунального хозяйства, транспорта, благоустройства и экологии)</w:t>
            </w:r>
          </w:p>
        </w:tc>
      </w:tr>
      <w:tr w:rsidR="0090595B" w:rsidRPr="003067DD" w:rsidTr="0090595B">
        <w:tc>
          <w:tcPr>
            <w:tcW w:w="2375" w:type="pct"/>
          </w:tcPr>
          <w:p w:rsidR="0090595B" w:rsidRPr="003067DD" w:rsidRDefault="0090595B" w:rsidP="0090595B">
            <w:pPr>
              <w:pStyle w:val="ConsPlusNormal"/>
            </w:pPr>
            <w:r w:rsidRPr="003067DD">
              <w:t>Период реализации муниципальной программы (комплексной програм</w:t>
            </w:r>
            <w:r>
              <w:t xml:space="preserve">мы) </w:t>
            </w:r>
          </w:p>
        </w:tc>
        <w:tc>
          <w:tcPr>
            <w:tcW w:w="2625" w:type="pct"/>
          </w:tcPr>
          <w:p w:rsidR="0090595B" w:rsidRPr="003067DD" w:rsidRDefault="0090595B" w:rsidP="0090595B">
            <w:pPr>
              <w:pStyle w:val="ConsPlusNormal"/>
            </w:pPr>
            <w:r w:rsidRPr="00EF2B20">
              <w:t>2025-20</w:t>
            </w:r>
            <w:r>
              <w:t>27</w:t>
            </w:r>
            <w:r w:rsidRPr="00EF2B20">
              <w:t xml:space="preserve"> годы</w:t>
            </w:r>
          </w:p>
        </w:tc>
      </w:tr>
    </w:tbl>
    <w:p w:rsidR="0090595B" w:rsidRDefault="0090595B" w:rsidP="0090595B">
      <w:pPr>
        <w:ind w:left="709"/>
        <w:rPr>
          <w:sz w:val="20"/>
          <w:szCs w:val="20"/>
        </w:rPr>
      </w:pPr>
    </w:p>
    <w:p w:rsidR="0090595B" w:rsidRDefault="0090595B" w:rsidP="0090595B">
      <w:pPr>
        <w:ind w:left="709"/>
        <w:jc w:val="center"/>
        <w:rPr>
          <w:sz w:val="20"/>
          <w:szCs w:val="20"/>
        </w:rPr>
      </w:pPr>
      <w:r w:rsidRPr="00E36C45">
        <w:rPr>
          <w:sz w:val="20"/>
          <w:szCs w:val="20"/>
        </w:rPr>
        <w:t>2. Показатели комплекса процессных мероприятий</w:t>
      </w:r>
    </w:p>
    <w:p w:rsidR="0090595B" w:rsidRDefault="0090595B" w:rsidP="0090595B">
      <w:pPr>
        <w:ind w:left="709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653"/>
        <w:gridCol w:w="1053"/>
        <w:gridCol w:w="1021"/>
        <w:gridCol w:w="891"/>
        <w:gridCol w:w="919"/>
        <w:gridCol w:w="922"/>
        <w:gridCol w:w="914"/>
        <w:gridCol w:w="940"/>
        <w:gridCol w:w="1703"/>
        <w:gridCol w:w="1842"/>
        <w:gridCol w:w="2159"/>
      </w:tblGrid>
      <w:tr w:rsidR="0090595B" w:rsidRPr="003067DD" w:rsidTr="0090595B">
        <w:tc>
          <w:tcPr>
            <w:tcW w:w="137" w:type="pct"/>
            <w:vMerge w:val="restart"/>
          </w:tcPr>
          <w:p w:rsidR="0090595B" w:rsidRPr="003067DD" w:rsidRDefault="0090595B" w:rsidP="0090595B">
            <w:pPr>
              <w:pStyle w:val="ConsPlusNormal"/>
              <w:jc w:val="center"/>
            </w:pPr>
            <w:r w:rsidRPr="003067DD">
              <w:t>N</w:t>
            </w:r>
          </w:p>
          <w:p w:rsidR="0090595B" w:rsidRPr="003067DD" w:rsidRDefault="0090595B" w:rsidP="0090595B">
            <w:pPr>
              <w:pStyle w:val="ConsPlusNormal"/>
              <w:jc w:val="center"/>
            </w:pPr>
            <w:proofErr w:type="gramStart"/>
            <w:r w:rsidRPr="003067DD">
              <w:t>п</w:t>
            </w:r>
            <w:proofErr w:type="gramEnd"/>
            <w:r w:rsidRPr="003067DD">
              <w:t>/п</w:t>
            </w:r>
          </w:p>
        </w:tc>
        <w:tc>
          <w:tcPr>
            <w:tcW w:w="574" w:type="pct"/>
            <w:vMerge w:val="restart"/>
          </w:tcPr>
          <w:p w:rsidR="0090595B" w:rsidRPr="003067DD" w:rsidRDefault="0090595B" w:rsidP="0090595B">
            <w:pPr>
              <w:pStyle w:val="ConsPlusNormal"/>
              <w:jc w:val="center"/>
            </w:pPr>
            <w:r w:rsidRPr="003067DD">
              <w:t>Наименование показателя</w:t>
            </w:r>
          </w:p>
        </w:tc>
        <w:tc>
          <w:tcPr>
            <w:tcW w:w="365" w:type="pct"/>
            <w:vMerge w:val="restart"/>
          </w:tcPr>
          <w:p w:rsidR="0090595B" w:rsidRPr="003067DD" w:rsidRDefault="0090595B" w:rsidP="0090595B">
            <w:pPr>
              <w:pStyle w:val="ConsPlusNormal"/>
              <w:jc w:val="center"/>
            </w:pPr>
            <w:r w:rsidRPr="003067DD">
              <w:t>Уровень показателя</w:t>
            </w:r>
          </w:p>
        </w:tc>
        <w:tc>
          <w:tcPr>
            <w:tcW w:w="354" w:type="pct"/>
            <w:vMerge w:val="restart"/>
          </w:tcPr>
          <w:p w:rsidR="0090595B" w:rsidRPr="003067DD" w:rsidRDefault="0090595B" w:rsidP="0090595B">
            <w:pPr>
              <w:pStyle w:val="ConsPlusNormal"/>
              <w:jc w:val="center"/>
            </w:pPr>
            <w:r w:rsidRPr="003067DD">
              <w:t xml:space="preserve">Единица измерения (по </w:t>
            </w:r>
            <w:hyperlink r:id="rId17">
              <w:r w:rsidRPr="00BE4892">
                <w:t>ОКЕИ</w:t>
              </w:r>
            </w:hyperlink>
            <w:r w:rsidRPr="003067DD">
              <w:t>)</w:t>
            </w:r>
          </w:p>
        </w:tc>
        <w:tc>
          <w:tcPr>
            <w:tcW w:w="628" w:type="pct"/>
            <w:gridSpan w:val="2"/>
          </w:tcPr>
          <w:p w:rsidR="0090595B" w:rsidRPr="003067DD" w:rsidRDefault="0090595B" w:rsidP="0090595B">
            <w:pPr>
              <w:pStyle w:val="ConsPlusNormal"/>
              <w:jc w:val="center"/>
            </w:pPr>
            <w:r w:rsidRPr="003067DD">
              <w:t>Базовое значение</w:t>
            </w:r>
          </w:p>
        </w:tc>
        <w:tc>
          <w:tcPr>
            <w:tcW w:w="963" w:type="pct"/>
            <w:gridSpan w:val="3"/>
          </w:tcPr>
          <w:p w:rsidR="0090595B" w:rsidRDefault="0090595B" w:rsidP="0090595B">
            <w:pPr>
              <w:pStyle w:val="ConsPlusNormal"/>
              <w:jc w:val="center"/>
            </w:pPr>
            <w:r w:rsidRPr="003067DD">
              <w:t xml:space="preserve">Значение показателя по годам </w:t>
            </w:r>
          </w:p>
        </w:tc>
        <w:tc>
          <w:tcPr>
            <w:tcW w:w="591" w:type="pct"/>
            <w:vMerge w:val="restart"/>
          </w:tcPr>
          <w:p w:rsidR="0090595B" w:rsidRPr="003067DD" w:rsidRDefault="0090595B" w:rsidP="0090595B">
            <w:pPr>
              <w:pStyle w:val="ConsPlusNormal"/>
              <w:jc w:val="center"/>
            </w:pPr>
            <w:r>
              <w:t>О</w:t>
            </w:r>
            <w:r w:rsidRPr="003067DD">
              <w:t>рган</w:t>
            </w:r>
            <w:r>
              <w:t>ы</w:t>
            </w:r>
            <w:r w:rsidRPr="003067DD">
              <w:t xml:space="preserve"> местного самоуправления (отраслевого органа администрации) округа, ответственные за достижение показателя</w:t>
            </w:r>
          </w:p>
        </w:tc>
        <w:tc>
          <w:tcPr>
            <w:tcW w:w="639" w:type="pct"/>
            <w:vMerge w:val="restart"/>
          </w:tcPr>
          <w:p w:rsidR="0090595B" w:rsidRPr="003067DD" w:rsidRDefault="0090595B" w:rsidP="0090595B">
            <w:pPr>
              <w:pStyle w:val="ConsPlusNormal"/>
              <w:jc w:val="center"/>
            </w:pPr>
            <w:r w:rsidRPr="003067DD">
              <w:t>Связь с показателями национальных целей</w:t>
            </w:r>
          </w:p>
        </w:tc>
        <w:tc>
          <w:tcPr>
            <w:tcW w:w="749" w:type="pct"/>
            <w:vMerge w:val="restart"/>
          </w:tcPr>
          <w:p w:rsidR="0090595B" w:rsidRPr="003067DD" w:rsidRDefault="0090595B" w:rsidP="0090595B">
            <w:pPr>
              <w:pStyle w:val="ConsPlusNormal"/>
              <w:jc w:val="center"/>
            </w:pPr>
            <w:r w:rsidRPr="003067DD">
              <w:t>Связь с показателями государственной программы РФ, государственной программой Вологодской области</w:t>
            </w:r>
          </w:p>
        </w:tc>
      </w:tr>
      <w:tr w:rsidR="0090595B" w:rsidRPr="003067DD" w:rsidTr="0090595B">
        <w:tc>
          <w:tcPr>
            <w:tcW w:w="137" w:type="pct"/>
            <w:vMerge/>
          </w:tcPr>
          <w:p w:rsidR="0090595B" w:rsidRPr="003067DD" w:rsidRDefault="0090595B" w:rsidP="0090595B">
            <w:pPr>
              <w:pStyle w:val="ConsPlusNormal"/>
            </w:pPr>
          </w:p>
        </w:tc>
        <w:tc>
          <w:tcPr>
            <w:tcW w:w="574" w:type="pct"/>
            <w:vMerge/>
          </w:tcPr>
          <w:p w:rsidR="0090595B" w:rsidRPr="003067DD" w:rsidRDefault="0090595B" w:rsidP="0090595B">
            <w:pPr>
              <w:pStyle w:val="ConsPlusNormal"/>
            </w:pPr>
          </w:p>
        </w:tc>
        <w:tc>
          <w:tcPr>
            <w:tcW w:w="365" w:type="pct"/>
            <w:vMerge/>
          </w:tcPr>
          <w:p w:rsidR="0090595B" w:rsidRPr="003067DD" w:rsidRDefault="0090595B" w:rsidP="0090595B">
            <w:pPr>
              <w:pStyle w:val="ConsPlusNormal"/>
            </w:pPr>
          </w:p>
        </w:tc>
        <w:tc>
          <w:tcPr>
            <w:tcW w:w="354" w:type="pct"/>
            <w:vMerge/>
          </w:tcPr>
          <w:p w:rsidR="0090595B" w:rsidRPr="003067DD" w:rsidRDefault="0090595B" w:rsidP="0090595B">
            <w:pPr>
              <w:pStyle w:val="ConsPlusNormal"/>
            </w:pPr>
          </w:p>
        </w:tc>
        <w:tc>
          <w:tcPr>
            <w:tcW w:w="309" w:type="pct"/>
          </w:tcPr>
          <w:p w:rsidR="0090595B" w:rsidRPr="003067DD" w:rsidRDefault="0090595B" w:rsidP="0090595B">
            <w:pPr>
              <w:pStyle w:val="ConsPlusNormal"/>
              <w:jc w:val="center"/>
            </w:pPr>
            <w:r w:rsidRPr="003067DD">
              <w:t>значение</w:t>
            </w:r>
          </w:p>
        </w:tc>
        <w:tc>
          <w:tcPr>
            <w:tcW w:w="319" w:type="pct"/>
          </w:tcPr>
          <w:p w:rsidR="0090595B" w:rsidRPr="003067DD" w:rsidRDefault="0090595B" w:rsidP="0090595B">
            <w:pPr>
              <w:pStyle w:val="ConsPlusNormal"/>
              <w:jc w:val="center"/>
            </w:pPr>
            <w:r w:rsidRPr="003067DD">
              <w:t>год</w:t>
            </w:r>
          </w:p>
        </w:tc>
        <w:tc>
          <w:tcPr>
            <w:tcW w:w="320" w:type="pct"/>
          </w:tcPr>
          <w:p w:rsidR="0090595B" w:rsidRPr="003067DD" w:rsidRDefault="0090595B" w:rsidP="0090595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17" w:type="pct"/>
          </w:tcPr>
          <w:p w:rsidR="0090595B" w:rsidRPr="003067DD" w:rsidRDefault="0090595B" w:rsidP="0090595B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26" w:type="pct"/>
          </w:tcPr>
          <w:p w:rsidR="0090595B" w:rsidRPr="003067DD" w:rsidRDefault="0090595B" w:rsidP="0090595B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591" w:type="pct"/>
            <w:vMerge/>
          </w:tcPr>
          <w:p w:rsidR="0090595B" w:rsidRPr="003067DD" w:rsidRDefault="0090595B" w:rsidP="0090595B">
            <w:pPr>
              <w:pStyle w:val="ConsPlusNormal"/>
            </w:pPr>
          </w:p>
        </w:tc>
        <w:tc>
          <w:tcPr>
            <w:tcW w:w="639" w:type="pct"/>
            <w:vMerge/>
          </w:tcPr>
          <w:p w:rsidR="0090595B" w:rsidRPr="003067DD" w:rsidRDefault="0090595B" w:rsidP="0090595B">
            <w:pPr>
              <w:pStyle w:val="ConsPlusNormal"/>
            </w:pPr>
          </w:p>
        </w:tc>
        <w:tc>
          <w:tcPr>
            <w:tcW w:w="749" w:type="pct"/>
            <w:vMerge/>
          </w:tcPr>
          <w:p w:rsidR="0090595B" w:rsidRPr="003067DD" w:rsidRDefault="0090595B" w:rsidP="0090595B">
            <w:pPr>
              <w:pStyle w:val="ConsPlusNormal"/>
            </w:pPr>
          </w:p>
        </w:tc>
      </w:tr>
      <w:tr w:rsidR="0090595B" w:rsidRPr="003067DD" w:rsidTr="0090595B">
        <w:tc>
          <w:tcPr>
            <w:tcW w:w="137" w:type="pct"/>
          </w:tcPr>
          <w:p w:rsidR="0090595B" w:rsidRPr="003067DD" w:rsidRDefault="0090595B" w:rsidP="0090595B">
            <w:pPr>
              <w:pStyle w:val="ConsPlusNormal"/>
              <w:jc w:val="center"/>
            </w:pPr>
            <w:r w:rsidRPr="003067DD">
              <w:t>1</w:t>
            </w:r>
          </w:p>
        </w:tc>
        <w:tc>
          <w:tcPr>
            <w:tcW w:w="574" w:type="pct"/>
          </w:tcPr>
          <w:p w:rsidR="0090595B" w:rsidRPr="003067DD" w:rsidRDefault="0090595B" w:rsidP="0090595B">
            <w:pPr>
              <w:pStyle w:val="ConsPlusNormal"/>
              <w:jc w:val="center"/>
            </w:pPr>
            <w:r w:rsidRPr="003067DD">
              <w:t>2</w:t>
            </w:r>
          </w:p>
        </w:tc>
        <w:tc>
          <w:tcPr>
            <w:tcW w:w="365" w:type="pct"/>
          </w:tcPr>
          <w:p w:rsidR="0090595B" w:rsidRPr="003067DD" w:rsidRDefault="0090595B" w:rsidP="0090595B">
            <w:pPr>
              <w:pStyle w:val="ConsPlusNormal"/>
              <w:jc w:val="center"/>
            </w:pPr>
            <w:r w:rsidRPr="003067DD">
              <w:t>3</w:t>
            </w:r>
          </w:p>
        </w:tc>
        <w:tc>
          <w:tcPr>
            <w:tcW w:w="354" w:type="pct"/>
          </w:tcPr>
          <w:p w:rsidR="0090595B" w:rsidRPr="003067DD" w:rsidRDefault="0090595B" w:rsidP="0090595B">
            <w:pPr>
              <w:pStyle w:val="ConsPlusNormal"/>
              <w:jc w:val="center"/>
            </w:pPr>
            <w:r w:rsidRPr="003067DD">
              <w:t>4</w:t>
            </w:r>
          </w:p>
        </w:tc>
        <w:tc>
          <w:tcPr>
            <w:tcW w:w="309" w:type="pct"/>
          </w:tcPr>
          <w:p w:rsidR="0090595B" w:rsidRPr="003067DD" w:rsidRDefault="0090595B" w:rsidP="0090595B">
            <w:pPr>
              <w:pStyle w:val="ConsPlusNormal"/>
              <w:jc w:val="center"/>
            </w:pPr>
            <w:r w:rsidRPr="003067DD">
              <w:t>5</w:t>
            </w:r>
          </w:p>
        </w:tc>
        <w:tc>
          <w:tcPr>
            <w:tcW w:w="319" w:type="pct"/>
          </w:tcPr>
          <w:p w:rsidR="0090595B" w:rsidRPr="003067DD" w:rsidRDefault="0090595B" w:rsidP="0090595B">
            <w:pPr>
              <w:pStyle w:val="ConsPlusNormal"/>
              <w:jc w:val="center"/>
            </w:pPr>
            <w:r w:rsidRPr="003067DD">
              <w:t>6</w:t>
            </w:r>
          </w:p>
        </w:tc>
        <w:tc>
          <w:tcPr>
            <w:tcW w:w="320" w:type="pct"/>
          </w:tcPr>
          <w:p w:rsidR="0090595B" w:rsidRPr="003067DD" w:rsidRDefault="0090595B" w:rsidP="0090595B">
            <w:pPr>
              <w:pStyle w:val="ConsPlusNormal"/>
              <w:jc w:val="center"/>
            </w:pPr>
            <w:r w:rsidRPr="003067DD">
              <w:t>7</w:t>
            </w:r>
          </w:p>
        </w:tc>
        <w:tc>
          <w:tcPr>
            <w:tcW w:w="317" w:type="pct"/>
          </w:tcPr>
          <w:p w:rsidR="0090595B" w:rsidRPr="003067DD" w:rsidRDefault="0090595B" w:rsidP="0090595B">
            <w:pPr>
              <w:pStyle w:val="ConsPlusNormal"/>
              <w:jc w:val="center"/>
            </w:pPr>
            <w:r w:rsidRPr="003067DD">
              <w:t>8</w:t>
            </w:r>
          </w:p>
        </w:tc>
        <w:tc>
          <w:tcPr>
            <w:tcW w:w="326" w:type="pct"/>
          </w:tcPr>
          <w:p w:rsidR="0090595B" w:rsidRDefault="0090595B" w:rsidP="009059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1" w:type="pct"/>
          </w:tcPr>
          <w:p w:rsidR="0090595B" w:rsidRPr="003067DD" w:rsidRDefault="0090595B" w:rsidP="009059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9" w:type="pct"/>
          </w:tcPr>
          <w:p w:rsidR="0090595B" w:rsidRPr="003067DD" w:rsidRDefault="0090595B" w:rsidP="009059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49" w:type="pct"/>
          </w:tcPr>
          <w:p w:rsidR="0090595B" w:rsidRPr="003067DD" w:rsidRDefault="0090595B" w:rsidP="0090595B">
            <w:pPr>
              <w:pStyle w:val="ConsPlusNormal"/>
              <w:jc w:val="center"/>
            </w:pPr>
            <w:r>
              <w:t>12</w:t>
            </w:r>
          </w:p>
        </w:tc>
      </w:tr>
      <w:tr w:rsidR="0090595B" w:rsidRPr="003067DD" w:rsidTr="0090595B">
        <w:tc>
          <w:tcPr>
            <w:tcW w:w="5000" w:type="pct"/>
            <w:gridSpan w:val="12"/>
          </w:tcPr>
          <w:p w:rsidR="0090595B" w:rsidRPr="003067DD" w:rsidRDefault="0090595B" w:rsidP="00102604">
            <w:pPr>
              <w:pStyle w:val="ConsPlusNormal"/>
            </w:pPr>
            <w:r>
              <w:t>Задача</w:t>
            </w:r>
            <w:r w:rsidRPr="00EE433E">
              <w:t xml:space="preserve">: </w:t>
            </w:r>
            <w:r>
              <w:t>«</w:t>
            </w:r>
            <w:r w:rsidR="00C91097">
              <w:t>К концу 2027 года выполн</w:t>
            </w:r>
            <w:r w:rsidR="00102604">
              <w:t>ено</w:t>
            </w:r>
            <w:r w:rsidR="00C91097">
              <w:t xml:space="preserve"> </w:t>
            </w:r>
            <w:r w:rsidR="00C50F3B">
              <w:t>2980</w:t>
            </w:r>
            <w:r w:rsidR="00C91097">
              <w:t xml:space="preserve"> рейсов по маршрутам регулярных перевозок в границах г. Никольска</w:t>
            </w:r>
            <w:r>
              <w:t>»</w:t>
            </w:r>
          </w:p>
        </w:tc>
      </w:tr>
      <w:tr w:rsidR="0090595B" w:rsidRPr="003067DD" w:rsidTr="0090595B">
        <w:tc>
          <w:tcPr>
            <w:tcW w:w="137" w:type="pct"/>
          </w:tcPr>
          <w:p w:rsidR="0090595B" w:rsidRPr="003067DD" w:rsidRDefault="0090595B" w:rsidP="009059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4" w:type="pct"/>
          </w:tcPr>
          <w:p w:rsidR="0090595B" w:rsidRPr="003067DD" w:rsidRDefault="00897DA5" w:rsidP="0090595B">
            <w:pPr>
              <w:pStyle w:val="ConsPlusNormal"/>
            </w:pPr>
            <w:r>
              <w:t>Доля</w:t>
            </w:r>
            <w:r w:rsidR="00C91097">
              <w:t xml:space="preserve"> выполненных рейсов по маршрутам регулярных перевозок в границах г. Никольска</w:t>
            </w:r>
          </w:p>
        </w:tc>
        <w:tc>
          <w:tcPr>
            <w:tcW w:w="365" w:type="pct"/>
          </w:tcPr>
          <w:p w:rsidR="0090595B" w:rsidRPr="003067DD" w:rsidRDefault="0090595B" w:rsidP="0090595B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354" w:type="pct"/>
          </w:tcPr>
          <w:p w:rsidR="0090595B" w:rsidRPr="003067DD" w:rsidRDefault="00897DA5" w:rsidP="0090595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9" w:type="pct"/>
          </w:tcPr>
          <w:p w:rsidR="0090595B" w:rsidRPr="003067DD" w:rsidRDefault="00897DA5" w:rsidP="0090595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319" w:type="pct"/>
          </w:tcPr>
          <w:p w:rsidR="0090595B" w:rsidRPr="003067DD" w:rsidRDefault="0090595B" w:rsidP="0090595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20" w:type="pct"/>
          </w:tcPr>
          <w:p w:rsidR="0090595B" w:rsidRPr="003067DD" w:rsidRDefault="00897DA5" w:rsidP="0090595B">
            <w:pPr>
              <w:pStyle w:val="ConsPlusNormal"/>
              <w:jc w:val="center"/>
            </w:pPr>
            <w:r>
              <w:t>100</w:t>
            </w:r>
            <w:r w:rsidR="0090595B">
              <w:t>,0</w:t>
            </w:r>
          </w:p>
        </w:tc>
        <w:tc>
          <w:tcPr>
            <w:tcW w:w="317" w:type="pct"/>
          </w:tcPr>
          <w:p w:rsidR="0090595B" w:rsidRPr="003067DD" w:rsidRDefault="00897DA5" w:rsidP="0090595B">
            <w:pPr>
              <w:pStyle w:val="ConsPlusNormal"/>
              <w:jc w:val="center"/>
            </w:pPr>
            <w:r>
              <w:t>100</w:t>
            </w:r>
            <w:r w:rsidR="0090595B">
              <w:t>,0</w:t>
            </w:r>
          </w:p>
        </w:tc>
        <w:tc>
          <w:tcPr>
            <w:tcW w:w="326" w:type="pct"/>
          </w:tcPr>
          <w:p w:rsidR="0090595B" w:rsidRDefault="00897DA5" w:rsidP="0090595B">
            <w:pPr>
              <w:pStyle w:val="ConsPlusNormal"/>
              <w:jc w:val="center"/>
            </w:pPr>
            <w:r>
              <w:t>100</w:t>
            </w:r>
            <w:r w:rsidR="0090595B">
              <w:t>,0</w:t>
            </w:r>
          </w:p>
        </w:tc>
        <w:tc>
          <w:tcPr>
            <w:tcW w:w="591" w:type="pct"/>
          </w:tcPr>
          <w:p w:rsidR="0090595B" w:rsidRPr="003067DD" w:rsidRDefault="0090595B" w:rsidP="0090595B">
            <w:pPr>
              <w:pStyle w:val="ConsPlusNormal"/>
              <w:jc w:val="center"/>
            </w:pPr>
            <w:r>
              <w:t>Администрация Никольского муниципального округа</w:t>
            </w:r>
          </w:p>
        </w:tc>
        <w:tc>
          <w:tcPr>
            <w:tcW w:w="639" w:type="pct"/>
          </w:tcPr>
          <w:p w:rsidR="0090595B" w:rsidRPr="003067DD" w:rsidRDefault="00C91097" w:rsidP="009059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9" w:type="pct"/>
          </w:tcPr>
          <w:p w:rsidR="0090595B" w:rsidRPr="003067DD" w:rsidRDefault="00C91097" w:rsidP="0090595B">
            <w:pPr>
              <w:pStyle w:val="ConsPlusNormal"/>
              <w:jc w:val="center"/>
            </w:pPr>
            <w:r>
              <w:t>-</w:t>
            </w:r>
          </w:p>
        </w:tc>
      </w:tr>
    </w:tbl>
    <w:p w:rsidR="00B34C56" w:rsidRDefault="00B34C56" w:rsidP="0090595B">
      <w:pPr>
        <w:pStyle w:val="ConsPlusNormal"/>
        <w:jc w:val="center"/>
        <w:outlineLvl w:val="2"/>
      </w:pPr>
      <w:r>
        <w:br w:type="page"/>
      </w:r>
    </w:p>
    <w:p w:rsidR="0090595B" w:rsidRDefault="0090595B" w:rsidP="0090595B">
      <w:pPr>
        <w:pStyle w:val="ConsPlusNormal"/>
        <w:jc w:val="center"/>
        <w:outlineLvl w:val="2"/>
      </w:pPr>
      <w:r>
        <w:lastRenderedPageBreak/>
        <w:t>3. Перечень мероприятий (результатов)</w:t>
      </w:r>
    </w:p>
    <w:p w:rsidR="0090595B" w:rsidRDefault="0090595B" w:rsidP="0090595B">
      <w:pPr>
        <w:pStyle w:val="ConsPlusNormal"/>
        <w:jc w:val="center"/>
      </w:pPr>
      <w:r>
        <w:t>комплекса процессных мероприятий</w:t>
      </w:r>
    </w:p>
    <w:p w:rsidR="0090595B" w:rsidRDefault="0090595B" w:rsidP="0090595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2012"/>
        <w:gridCol w:w="1150"/>
        <w:gridCol w:w="1536"/>
        <w:gridCol w:w="1839"/>
        <w:gridCol w:w="966"/>
        <w:gridCol w:w="893"/>
        <w:gridCol w:w="893"/>
        <w:gridCol w:w="896"/>
        <w:gridCol w:w="893"/>
        <w:gridCol w:w="986"/>
        <w:gridCol w:w="1876"/>
      </w:tblGrid>
      <w:tr w:rsidR="0090595B" w:rsidRPr="00B3483C" w:rsidTr="0090595B">
        <w:tc>
          <w:tcPr>
            <w:tcW w:w="163" w:type="pct"/>
            <w:vMerge w:val="restar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18"/>
              </w:rPr>
            </w:pPr>
            <w:r w:rsidRPr="00C41CE3">
              <w:rPr>
                <w:szCs w:val="18"/>
              </w:rPr>
              <w:t>N</w:t>
            </w:r>
          </w:p>
          <w:p w:rsidR="0090595B" w:rsidRPr="00C41CE3" w:rsidRDefault="0090595B" w:rsidP="0090595B">
            <w:pPr>
              <w:pStyle w:val="ConsPlusNormal"/>
              <w:jc w:val="center"/>
              <w:rPr>
                <w:szCs w:val="18"/>
              </w:rPr>
            </w:pPr>
            <w:proofErr w:type="gramStart"/>
            <w:r w:rsidRPr="00C41CE3">
              <w:rPr>
                <w:szCs w:val="18"/>
              </w:rPr>
              <w:t>п</w:t>
            </w:r>
            <w:proofErr w:type="gramEnd"/>
            <w:r w:rsidRPr="00C41CE3">
              <w:rPr>
                <w:szCs w:val="18"/>
              </w:rPr>
              <w:t>/п</w:t>
            </w:r>
          </w:p>
        </w:tc>
        <w:tc>
          <w:tcPr>
            <w:tcW w:w="698" w:type="pct"/>
            <w:vMerge w:val="restar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18"/>
              </w:rPr>
            </w:pPr>
            <w:r w:rsidRPr="00C41CE3">
              <w:rPr>
                <w:szCs w:val="18"/>
              </w:rPr>
              <w:t>Наименование задачи, мероприятия (результата)</w:t>
            </w:r>
          </w:p>
        </w:tc>
        <w:tc>
          <w:tcPr>
            <w:tcW w:w="399" w:type="pct"/>
            <w:vMerge w:val="restar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18"/>
              </w:rPr>
            </w:pPr>
            <w:r w:rsidRPr="00C41CE3">
              <w:rPr>
                <w:szCs w:val="18"/>
              </w:rPr>
              <w:t>Сроки реализации</w:t>
            </w:r>
          </w:p>
        </w:tc>
        <w:tc>
          <w:tcPr>
            <w:tcW w:w="533" w:type="pct"/>
            <w:vMerge w:val="restar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18"/>
              </w:rPr>
            </w:pPr>
            <w:r w:rsidRPr="00C41CE3">
              <w:rPr>
                <w:szCs w:val="18"/>
              </w:rPr>
              <w:t>Тип мероприятия (результата)</w:t>
            </w:r>
          </w:p>
        </w:tc>
        <w:tc>
          <w:tcPr>
            <w:tcW w:w="638" w:type="pct"/>
            <w:vMerge w:val="restar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18"/>
              </w:rPr>
            </w:pPr>
            <w:r w:rsidRPr="00C41CE3">
              <w:rPr>
                <w:szCs w:val="18"/>
              </w:rPr>
              <w:t>Характеристика</w:t>
            </w:r>
          </w:p>
        </w:tc>
        <w:tc>
          <w:tcPr>
            <w:tcW w:w="335" w:type="pct"/>
            <w:vMerge w:val="restar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18"/>
              </w:rPr>
            </w:pPr>
            <w:r w:rsidRPr="00C41CE3">
              <w:rPr>
                <w:szCs w:val="18"/>
              </w:rPr>
              <w:t xml:space="preserve">Единица измерения (по </w:t>
            </w:r>
            <w:hyperlink r:id="rId18">
              <w:r w:rsidRPr="00C41CE3">
                <w:rPr>
                  <w:szCs w:val="18"/>
                </w:rPr>
                <w:t>ОКЕИ</w:t>
              </w:r>
            </w:hyperlink>
            <w:r w:rsidRPr="00C41CE3">
              <w:rPr>
                <w:szCs w:val="18"/>
              </w:rPr>
              <w:t>)</w:t>
            </w:r>
          </w:p>
        </w:tc>
        <w:tc>
          <w:tcPr>
            <w:tcW w:w="620" w:type="pct"/>
            <w:gridSpan w:val="2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20"/>
              </w:rPr>
            </w:pPr>
            <w:r w:rsidRPr="00C41CE3">
              <w:rPr>
                <w:szCs w:val="20"/>
              </w:rPr>
              <w:t>Базовое значение</w:t>
            </w:r>
          </w:p>
        </w:tc>
        <w:tc>
          <w:tcPr>
            <w:tcW w:w="963" w:type="pct"/>
            <w:gridSpan w:val="3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20"/>
              </w:rPr>
            </w:pPr>
            <w:r w:rsidRPr="00C41CE3">
              <w:rPr>
                <w:szCs w:val="20"/>
              </w:rPr>
              <w:t>Значение мероприятия (результата) по годам</w:t>
            </w:r>
          </w:p>
        </w:tc>
        <w:tc>
          <w:tcPr>
            <w:tcW w:w="651" w:type="pct"/>
            <w:vMerge w:val="restar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20"/>
              </w:rPr>
            </w:pPr>
            <w:r w:rsidRPr="00C41CE3">
              <w:rPr>
                <w:szCs w:val="20"/>
              </w:rPr>
              <w:t>Связь с показателем</w:t>
            </w:r>
          </w:p>
        </w:tc>
      </w:tr>
      <w:tr w:rsidR="0090595B" w:rsidRPr="00B3483C" w:rsidTr="0090595B">
        <w:tc>
          <w:tcPr>
            <w:tcW w:w="163" w:type="pct"/>
            <w:vMerge/>
          </w:tcPr>
          <w:p w:rsidR="0090595B" w:rsidRPr="00C41CE3" w:rsidRDefault="0090595B" w:rsidP="0090595B">
            <w:pPr>
              <w:pStyle w:val="ConsPlusNormal"/>
              <w:rPr>
                <w:szCs w:val="18"/>
              </w:rPr>
            </w:pPr>
          </w:p>
        </w:tc>
        <w:tc>
          <w:tcPr>
            <w:tcW w:w="698" w:type="pct"/>
            <w:vMerge/>
          </w:tcPr>
          <w:p w:rsidR="0090595B" w:rsidRPr="00C41CE3" w:rsidRDefault="0090595B" w:rsidP="0090595B">
            <w:pPr>
              <w:pStyle w:val="ConsPlusNormal"/>
              <w:rPr>
                <w:szCs w:val="18"/>
              </w:rPr>
            </w:pPr>
          </w:p>
        </w:tc>
        <w:tc>
          <w:tcPr>
            <w:tcW w:w="399" w:type="pct"/>
            <w:vMerge/>
          </w:tcPr>
          <w:p w:rsidR="0090595B" w:rsidRPr="00C41CE3" w:rsidRDefault="0090595B" w:rsidP="0090595B">
            <w:pPr>
              <w:pStyle w:val="ConsPlusNormal"/>
              <w:rPr>
                <w:szCs w:val="18"/>
              </w:rPr>
            </w:pPr>
          </w:p>
        </w:tc>
        <w:tc>
          <w:tcPr>
            <w:tcW w:w="533" w:type="pct"/>
            <w:vMerge/>
          </w:tcPr>
          <w:p w:rsidR="0090595B" w:rsidRPr="00C41CE3" w:rsidRDefault="0090595B" w:rsidP="0090595B">
            <w:pPr>
              <w:pStyle w:val="ConsPlusNormal"/>
              <w:rPr>
                <w:szCs w:val="18"/>
              </w:rPr>
            </w:pPr>
          </w:p>
        </w:tc>
        <w:tc>
          <w:tcPr>
            <w:tcW w:w="638" w:type="pct"/>
            <w:vMerge/>
          </w:tcPr>
          <w:p w:rsidR="0090595B" w:rsidRPr="00C41CE3" w:rsidRDefault="0090595B" w:rsidP="0090595B">
            <w:pPr>
              <w:pStyle w:val="ConsPlusNormal"/>
              <w:rPr>
                <w:szCs w:val="18"/>
              </w:rPr>
            </w:pPr>
          </w:p>
        </w:tc>
        <w:tc>
          <w:tcPr>
            <w:tcW w:w="335" w:type="pct"/>
            <w:vMerge/>
          </w:tcPr>
          <w:p w:rsidR="0090595B" w:rsidRPr="00C41CE3" w:rsidRDefault="0090595B" w:rsidP="0090595B">
            <w:pPr>
              <w:pStyle w:val="ConsPlusNormal"/>
              <w:rPr>
                <w:szCs w:val="18"/>
              </w:rPr>
            </w:pPr>
          </w:p>
        </w:tc>
        <w:tc>
          <w:tcPr>
            <w:tcW w:w="310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20"/>
              </w:rPr>
            </w:pPr>
            <w:r w:rsidRPr="00C41CE3">
              <w:rPr>
                <w:szCs w:val="20"/>
              </w:rPr>
              <w:t>значение</w:t>
            </w:r>
          </w:p>
        </w:tc>
        <w:tc>
          <w:tcPr>
            <w:tcW w:w="310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20"/>
              </w:rPr>
            </w:pPr>
            <w:r w:rsidRPr="00C41CE3">
              <w:rPr>
                <w:szCs w:val="20"/>
              </w:rPr>
              <w:t>год</w:t>
            </w:r>
          </w:p>
        </w:tc>
        <w:tc>
          <w:tcPr>
            <w:tcW w:w="311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20"/>
              </w:rPr>
            </w:pPr>
            <w:r w:rsidRPr="00C41CE3">
              <w:rPr>
                <w:szCs w:val="20"/>
              </w:rPr>
              <w:t>2025 год</w:t>
            </w:r>
          </w:p>
        </w:tc>
        <w:tc>
          <w:tcPr>
            <w:tcW w:w="310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20"/>
              </w:rPr>
            </w:pPr>
            <w:r w:rsidRPr="00C41CE3">
              <w:rPr>
                <w:szCs w:val="20"/>
              </w:rPr>
              <w:t>2026 год</w:t>
            </w:r>
          </w:p>
        </w:tc>
        <w:tc>
          <w:tcPr>
            <w:tcW w:w="342" w:type="pct"/>
            <w:vAlign w:val="center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20"/>
              </w:rPr>
            </w:pPr>
            <w:r w:rsidRPr="00C41CE3">
              <w:rPr>
                <w:szCs w:val="20"/>
              </w:rPr>
              <w:t>2027 год</w:t>
            </w:r>
          </w:p>
        </w:tc>
        <w:tc>
          <w:tcPr>
            <w:tcW w:w="651" w:type="pct"/>
            <w:vMerge/>
          </w:tcPr>
          <w:p w:rsidR="0090595B" w:rsidRPr="00C41CE3" w:rsidRDefault="0090595B" w:rsidP="0090595B">
            <w:pPr>
              <w:pStyle w:val="ConsPlusNormal"/>
              <w:rPr>
                <w:szCs w:val="20"/>
              </w:rPr>
            </w:pPr>
          </w:p>
        </w:tc>
      </w:tr>
      <w:tr w:rsidR="0090595B" w:rsidRPr="00B3483C" w:rsidTr="0090595B">
        <w:tc>
          <w:tcPr>
            <w:tcW w:w="163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18"/>
              </w:rPr>
            </w:pPr>
            <w:r w:rsidRPr="00C41CE3">
              <w:rPr>
                <w:szCs w:val="18"/>
              </w:rPr>
              <w:t>1</w:t>
            </w:r>
          </w:p>
        </w:tc>
        <w:tc>
          <w:tcPr>
            <w:tcW w:w="698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18"/>
              </w:rPr>
            </w:pPr>
            <w:r w:rsidRPr="00C41CE3">
              <w:rPr>
                <w:szCs w:val="18"/>
              </w:rPr>
              <w:t>2</w:t>
            </w:r>
          </w:p>
        </w:tc>
        <w:tc>
          <w:tcPr>
            <w:tcW w:w="399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18"/>
              </w:rPr>
            </w:pPr>
            <w:r w:rsidRPr="00C41CE3">
              <w:rPr>
                <w:szCs w:val="18"/>
              </w:rPr>
              <w:t>3</w:t>
            </w:r>
          </w:p>
        </w:tc>
        <w:tc>
          <w:tcPr>
            <w:tcW w:w="533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18"/>
              </w:rPr>
            </w:pPr>
            <w:r w:rsidRPr="00C41CE3">
              <w:rPr>
                <w:szCs w:val="18"/>
              </w:rPr>
              <w:t>4</w:t>
            </w:r>
          </w:p>
        </w:tc>
        <w:tc>
          <w:tcPr>
            <w:tcW w:w="638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18"/>
              </w:rPr>
            </w:pPr>
            <w:r w:rsidRPr="00C41CE3">
              <w:rPr>
                <w:szCs w:val="18"/>
              </w:rPr>
              <w:t>5</w:t>
            </w:r>
          </w:p>
        </w:tc>
        <w:tc>
          <w:tcPr>
            <w:tcW w:w="335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18"/>
              </w:rPr>
            </w:pPr>
            <w:r w:rsidRPr="00C41CE3">
              <w:rPr>
                <w:szCs w:val="18"/>
              </w:rPr>
              <w:t>6</w:t>
            </w:r>
          </w:p>
        </w:tc>
        <w:tc>
          <w:tcPr>
            <w:tcW w:w="310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20"/>
              </w:rPr>
            </w:pPr>
            <w:r w:rsidRPr="00C41CE3">
              <w:rPr>
                <w:szCs w:val="20"/>
              </w:rPr>
              <w:t>7</w:t>
            </w:r>
          </w:p>
        </w:tc>
        <w:tc>
          <w:tcPr>
            <w:tcW w:w="310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20"/>
              </w:rPr>
            </w:pPr>
            <w:r w:rsidRPr="00C41CE3">
              <w:rPr>
                <w:szCs w:val="20"/>
              </w:rPr>
              <w:t>8</w:t>
            </w:r>
          </w:p>
        </w:tc>
        <w:tc>
          <w:tcPr>
            <w:tcW w:w="311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20"/>
              </w:rPr>
            </w:pPr>
            <w:r w:rsidRPr="00C41CE3">
              <w:rPr>
                <w:szCs w:val="20"/>
              </w:rPr>
              <w:t>9</w:t>
            </w:r>
          </w:p>
        </w:tc>
        <w:tc>
          <w:tcPr>
            <w:tcW w:w="310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20"/>
              </w:rPr>
            </w:pPr>
            <w:r w:rsidRPr="00C41CE3">
              <w:rPr>
                <w:szCs w:val="20"/>
              </w:rPr>
              <w:t>10</w:t>
            </w:r>
          </w:p>
        </w:tc>
        <w:tc>
          <w:tcPr>
            <w:tcW w:w="342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20"/>
              </w:rPr>
            </w:pPr>
            <w:r w:rsidRPr="00C41CE3">
              <w:rPr>
                <w:szCs w:val="20"/>
              </w:rPr>
              <w:t>11</w:t>
            </w:r>
          </w:p>
        </w:tc>
        <w:tc>
          <w:tcPr>
            <w:tcW w:w="651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20"/>
              </w:rPr>
            </w:pPr>
            <w:r w:rsidRPr="00C41CE3">
              <w:rPr>
                <w:szCs w:val="20"/>
              </w:rPr>
              <w:t>12</w:t>
            </w:r>
          </w:p>
        </w:tc>
      </w:tr>
      <w:tr w:rsidR="0090595B" w:rsidRPr="00B3483C" w:rsidTr="0090595B">
        <w:tc>
          <w:tcPr>
            <w:tcW w:w="163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18"/>
              </w:rPr>
            </w:pPr>
            <w:r w:rsidRPr="00C41CE3">
              <w:rPr>
                <w:szCs w:val="18"/>
              </w:rPr>
              <w:t>1</w:t>
            </w:r>
          </w:p>
        </w:tc>
        <w:tc>
          <w:tcPr>
            <w:tcW w:w="4837" w:type="pct"/>
            <w:gridSpan w:val="11"/>
          </w:tcPr>
          <w:p w:rsidR="0090595B" w:rsidRPr="00C41CE3" w:rsidRDefault="0090595B" w:rsidP="0090595B">
            <w:pPr>
              <w:pStyle w:val="ConsPlusNormal"/>
              <w:rPr>
                <w:szCs w:val="18"/>
              </w:rPr>
            </w:pPr>
            <w:r w:rsidRPr="00C41CE3">
              <w:rPr>
                <w:szCs w:val="18"/>
              </w:rPr>
              <w:t>Задача: «</w:t>
            </w:r>
            <w:r w:rsidR="00EC30AA" w:rsidRPr="00C41CE3">
              <w:rPr>
                <w:szCs w:val="18"/>
              </w:rPr>
              <w:t>К концу 2027 года выполнить 2980 рейсов по маршрутам регулярных перевозок в границах г. Никольска</w:t>
            </w:r>
            <w:r w:rsidRPr="00C41CE3">
              <w:rPr>
                <w:szCs w:val="18"/>
              </w:rPr>
              <w:t>»</w:t>
            </w:r>
          </w:p>
        </w:tc>
      </w:tr>
      <w:tr w:rsidR="0090595B" w:rsidRPr="00B3483C" w:rsidTr="0090595B">
        <w:tc>
          <w:tcPr>
            <w:tcW w:w="163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18"/>
              </w:rPr>
            </w:pPr>
            <w:r w:rsidRPr="00C41CE3">
              <w:rPr>
                <w:szCs w:val="18"/>
              </w:rPr>
              <w:t>1.1</w:t>
            </w:r>
          </w:p>
        </w:tc>
        <w:tc>
          <w:tcPr>
            <w:tcW w:w="698" w:type="pct"/>
          </w:tcPr>
          <w:p w:rsidR="0090595B" w:rsidRPr="00C41CE3" w:rsidRDefault="00EC30AA" w:rsidP="0090595B">
            <w:pPr>
              <w:pStyle w:val="ConsPlusNormal"/>
              <w:rPr>
                <w:szCs w:val="18"/>
              </w:rPr>
            </w:pPr>
            <w:r w:rsidRPr="00C41CE3">
              <w:rPr>
                <w:szCs w:val="18"/>
              </w:rPr>
              <w:t>Организовано транспортное обслуживание населения на муниципальных маршрутах регулярных перевозок в границах г. Никольска</w:t>
            </w:r>
          </w:p>
        </w:tc>
        <w:tc>
          <w:tcPr>
            <w:tcW w:w="399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18"/>
              </w:rPr>
            </w:pPr>
            <w:r w:rsidRPr="00C41CE3">
              <w:rPr>
                <w:szCs w:val="18"/>
              </w:rPr>
              <w:t>2025-2027</w:t>
            </w:r>
          </w:p>
        </w:tc>
        <w:tc>
          <w:tcPr>
            <w:tcW w:w="533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18"/>
              </w:rPr>
            </w:pPr>
            <w:r w:rsidRPr="00C41CE3">
              <w:rPr>
                <w:szCs w:val="18"/>
              </w:rPr>
              <w:t>Осуществление текущей деятельности</w:t>
            </w:r>
          </w:p>
        </w:tc>
        <w:tc>
          <w:tcPr>
            <w:tcW w:w="638" w:type="pct"/>
          </w:tcPr>
          <w:p w:rsidR="0090595B" w:rsidRPr="00C41CE3" w:rsidRDefault="0090595B" w:rsidP="00EC30AA">
            <w:pPr>
              <w:pStyle w:val="ConsPlusNormal"/>
              <w:rPr>
                <w:szCs w:val="18"/>
              </w:rPr>
            </w:pPr>
            <w:r w:rsidRPr="00C41CE3">
              <w:rPr>
                <w:szCs w:val="18"/>
              </w:rPr>
              <w:t xml:space="preserve">Финансирование расходов на </w:t>
            </w:r>
            <w:r w:rsidR="00EC30AA" w:rsidRPr="00C41CE3">
              <w:rPr>
                <w:szCs w:val="18"/>
              </w:rPr>
              <w:t>заработную плату водителей автобусов</w:t>
            </w:r>
          </w:p>
        </w:tc>
        <w:tc>
          <w:tcPr>
            <w:tcW w:w="335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18"/>
              </w:rPr>
            </w:pPr>
            <w:r w:rsidRPr="00C41CE3">
              <w:rPr>
                <w:szCs w:val="18"/>
              </w:rPr>
              <w:t>%</w:t>
            </w:r>
          </w:p>
        </w:tc>
        <w:tc>
          <w:tcPr>
            <w:tcW w:w="310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18"/>
              </w:rPr>
            </w:pPr>
            <w:r w:rsidRPr="00C41CE3">
              <w:rPr>
                <w:szCs w:val="18"/>
              </w:rPr>
              <w:t>100</w:t>
            </w:r>
          </w:p>
        </w:tc>
        <w:tc>
          <w:tcPr>
            <w:tcW w:w="310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18"/>
              </w:rPr>
            </w:pPr>
            <w:r w:rsidRPr="00C41CE3">
              <w:rPr>
                <w:szCs w:val="18"/>
              </w:rPr>
              <w:t>2023</w:t>
            </w:r>
          </w:p>
        </w:tc>
        <w:tc>
          <w:tcPr>
            <w:tcW w:w="311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18"/>
              </w:rPr>
            </w:pPr>
            <w:r w:rsidRPr="00C41CE3">
              <w:rPr>
                <w:szCs w:val="18"/>
              </w:rPr>
              <w:t>100</w:t>
            </w:r>
          </w:p>
        </w:tc>
        <w:tc>
          <w:tcPr>
            <w:tcW w:w="310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18"/>
              </w:rPr>
            </w:pPr>
            <w:r w:rsidRPr="00C41CE3">
              <w:rPr>
                <w:szCs w:val="18"/>
              </w:rPr>
              <w:t>100</w:t>
            </w:r>
          </w:p>
        </w:tc>
        <w:tc>
          <w:tcPr>
            <w:tcW w:w="342" w:type="pct"/>
          </w:tcPr>
          <w:p w:rsidR="0090595B" w:rsidRPr="00C41CE3" w:rsidRDefault="0090595B" w:rsidP="0090595B">
            <w:pPr>
              <w:pStyle w:val="ConsPlusNormal"/>
              <w:jc w:val="center"/>
              <w:rPr>
                <w:szCs w:val="18"/>
              </w:rPr>
            </w:pPr>
            <w:r w:rsidRPr="00C41CE3">
              <w:rPr>
                <w:szCs w:val="18"/>
              </w:rPr>
              <w:t>100</w:t>
            </w:r>
          </w:p>
        </w:tc>
        <w:tc>
          <w:tcPr>
            <w:tcW w:w="651" w:type="pct"/>
          </w:tcPr>
          <w:p w:rsidR="0090595B" w:rsidRPr="00C41CE3" w:rsidRDefault="00173768" w:rsidP="0090595B">
            <w:pPr>
              <w:pStyle w:val="ConsPlusNormal"/>
              <w:rPr>
                <w:szCs w:val="18"/>
              </w:rPr>
            </w:pPr>
            <w:r w:rsidRPr="00C41CE3">
              <w:rPr>
                <w:szCs w:val="18"/>
              </w:rPr>
              <w:t>Доля выполненных рейсов по маршрутам регулярных перевозок в границах г. Никольска</w:t>
            </w:r>
          </w:p>
        </w:tc>
      </w:tr>
    </w:tbl>
    <w:p w:rsidR="0090595B" w:rsidRDefault="0090595B" w:rsidP="0090595B">
      <w:pPr>
        <w:rPr>
          <w:sz w:val="20"/>
          <w:szCs w:val="20"/>
        </w:rPr>
      </w:pPr>
    </w:p>
    <w:p w:rsidR="0090595B" w:rsidRDefault="0090595B" w:rsidP="0090595B">
      <w:pPr>
        <w:jc w:val="center"/>
        <w:rPr>
          <w:sz w:val="20"/>
          <w:szCs w:val="20"/>
        </w:rPr>
        <w:sectPr w:rsidR="0090595B" w:rsidSect="00FA2C1D">
          <w:headerReference w:type="default" r:id="rId19"/>
          <w:headerReference w:type="first" r:id="rId20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90595B" w:rsidRDefault="0090595B" w:rsidP="0090595B">
      <w:pPr>
        <w:jc w:val="center"/>
        <w:rPr>
          <w:sz w:val="20"/>
          <w:szCs w:val="20"/>
        </w:rPr>
      </w:pPr>
      <w:r w:rsidRPr="00A01F86">
        <w:rPr>
          <w:sz w:val="20"/>
          <w:szCs w:val="20"/>
        </w:rPr>
        <w:lastRenderedPageBreak/>
        <w:t>4. Финансовое обеспечение комплекса процессных мероприятий</w:t>
      </w:r>
    </w:p>
    <w:p w:rsidR="0090595B" w:rsidRDefault="0090595B" w:rsidP="0090595B">
      <w:pPr>
        <w:jc w:val="center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7"/>
        <w:gridCol w:w="4361"/>
        <w:gridCol w:w="1129"/>
        <w:gridCol w:w="1318"/>
        <w:gridCol w:w="1443"/>
        <w:gridCol w:w="1066"/>
      </w:tblGrid>
      <w:tr w:rsidR="0090595B" w:rsidRPr="00792CCD" w:rsidTr="0090595B">
        <w:trPr>
          <w:trHeight w:val="300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5B" w:rsidRPr="00792CCD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п</w:t>
            </w:r>
            <w:proofErr w:type="gramEnd"/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5B" w:rsidRPr="00792CCD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мероприятия/источник финансового обеспечения</w:t>
            </w:r>
          </w:p>
        </w:tc>
        <w:tc>
          <w:tcPr>
            <w:tcW w:w="2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5B" w:rsidRPr="00792CCD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Объем финансового обеспечения по годам, </w:t>
            </w:r>
            <w:proofErr w:type="spellStart"/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</w:t>
            </w:r>
            <w:proofErr w:type="gramStart"/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.р</w:t>
            </w:r>
            <w:proofErr w:type="gramEnd"/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уб</w:t>
            </w:r>
            <w:proofErr w:type="spellEnd"/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.</w:t>
            </w:r>
          </w:p>
        </w:tc>
      </w:tr>
      <w:tr w:rsidR="0090595B" w:rsidRPr="00792CCD" w:rsidTr="0090595B">
        <w:trPr>
          <w:trHeight w:val="300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95B" w:rsidRPr="00792CCD" w:rsidRDefault="0090595B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2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95B" w:rsidRPr="00792CCD" w:rsidRDefault="0090595B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792CCD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792CCD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792CCD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792CCD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</w:tr>
      <w:tr w:rsidR="0090595B" w:rsidRPr="00792CCD" w:rsidTr="0090595B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792CCD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792CCD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792CCD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792CCD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792CCD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792CCD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</w:tr>
      <w:tr w:rsidR="0090595B" w:rsidRPr="00792CCD" w:rsidTr="0090595B">
        <w:trPr>
          <w:trHeight w:val="1020"/>
        </w:trPr>
        <w:tc>
          <w:tcPr>
            <w:tcW w:w="27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792CCD" w:rsidRDefault="0090595B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5B" w:rsidRPr="00792CCD" w:rsidRDefault="0090595B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A77EFB" w:rsidRPr="00A77EF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Транспортное обслуживание населения</w:t>
            </w: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»</w:t>
            </w: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57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95B" w:rsidRPr="00792CCD" w:rsidRDefault="00232DDD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480</w:t>
            </w: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6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95B" w:rsidRPr="00792CCD" w:rsidRDefault="00232DDD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</w:t>
            </w: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95B" w:rsidRPr="00792CCD" w:rsidRDefault="00232DDD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</w:t>
            </w: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4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90595B" w:rsidRPr="00792CCD" w:rsidRDefault="00232DDD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480</w:t>
            </w: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,0</w:t>
            </w:r>
          </w:p>
        </w:tc>
      </w:tr>
      <w:tr w:rsidR="00232DDD" w:rsidRPr="00792CCD" w:rsidTr="00232DDD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DD" w:rsidRPr="00792CCD" w:rsidRDefault="00232DDD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DDD" w:rsidRPr="00792CCD" w:rsidRDefault="00232DDD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DDD" w:rsidRPr="00792CCD" w:rsidRDefault="00232DDD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480</w:t>
            </w: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DDD" w:rsidRDefault="00232DDD" w:rsidP="00232DDD">
            <w:pPr>
              <w:jc w:val="center"/>
            </w:pPr>
            <w:r w:rsidRPr="00521BC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DDD" w:rsidRDefault="00232DDD" w:rsidP="00594AF1">
            <w:pPr>
              <w:jc w:val="center"/>
            </w:pPr>
            <w:r w:rsidRPr="00521BC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232DDD" w:rsidRPr="00792CCD" w:rsidRDefault="00232DDD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480</w:t>
            </w: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</w:p>
        </w:tc>
      </w:tr>
      <w:tr w:rsidR="00232DDD" w:rsidRPr="00792CCD" w:rsidTr="00232DDD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DD" w:rsidRPr="00792CCD" w:rsidRDefault="00232DDD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DDD" w:rsidRPr="00792CCD" w:rsidRDefault="00232DDD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DDD" w:rsidRPr="00792CCD" w:rsidRDefault="00232DDD" w:rsidP="00232DD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480</w:t>
            </w: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DDD" w:rsidRDefault="00232DDD" w:rsidP="00232DDD">
            <w:pPr>
              <w:jc w:val="center"/>
            </w:pPr>
            <w:r w:rsidRPr="00521BC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DDD" w:rsidRDefault="00232DDD" w:rsidP="00594AF1">
            <w:pPr>
              <w:jc w:val="center"/>
            </w:pPr>
            <w:r w:rsidRPr="00521BC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232DDD" w:rsidRPr="00792CCD" w:rsidRDefault="00232DDD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480</w:t>
            </w: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</w:p>
        </w:tc>
      </w:tr>
      <w:tr w:rsidR="0090595B" w:rsidRPr="00792CCD" w:rsidTr="0090595B">
        <w:trPr>
          <w:trHeight w:val="1020"/>
        </w:trPr>
        <w:tc>
          <w:tcPr>
            <w:tcW w:w="27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95B" w:rsidRPr="00792CCD" w:rsidRDefault="0090595B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5B" w:rsidRPr="00792CCD" w:rsidRDefault="00A77EFB" w:rsidP="0090595B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77EFB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Организовано транспортное обслуживание населения на муниципальных маршрутах регулярных перевозок в границах г. Никольска</w:t>
            </w:r>
            <w:r w:rsidR="0090595B"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57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95B" w:rsidRPr="00792CCD" w:rsidRDefault="003F59B7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480</w:t>
            </w:r>
            <w:r w:rsidR="0090595B"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6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95B" w:rsidRPr="00792CCD" w:rsidRDefault="003F59B7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</w:t>
            </w:r>
            <w:r w:rsidR="0090595B"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95B" w:rsidRPr="00792CCD" w:rsidRDefault="003F59B7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</w:t>
            </w: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4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90595B" w:rsidRPr="00792CCD" w:rsidRDefault="003F59B7" w:rsidP="0090595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480</w:t>
            </w:r>
            <w:r w:rsidRPr="00792CC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,0</w:t>
            </w:r>
          </w:p>
        </w:tc>
      </w:tr>
      <w:tr w:rsidR="003F59B7" w:rsidRPr="00792CCD" w:rsidTr="0090595B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9B7" w:rsidRPr="00792CCD" w:rsidRDefault="003F59B7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9B7" w:rsidRPr="00792CCD" w:rsidRDefault="003F59B7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9B7" w:rsidRPr="00792CCD" w:rsidRDefault="003F59B7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480</w:t>
            </w: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9B7" w:rsidRPr="00792CCD" w:rsidRDefault="003F59B7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9B7" w:rsidRPr="00792CCD" w:rsidRDefault="003F59B7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F59B7" w:rsidRPr="00792CCD" w:rsidRDefault="003F59B7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480</w:t>
            </w: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,0</w:t>
            </w:r>
          </w:p>
        </w:tc>
      </w:tr>
      <w:tr w:rsidR="003F59B7" w:rsidRPr="00792CCD" w:rsidTr="0090595B">
        <w:trPr>
          <w:trHeight w:val="30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9B7" w:rsidRPr="00792CCD" w:rsidRDefault="003F59B7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9B7" w:rsidRPr="00792CCD" w:rsidRDefault="003F59B7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9B7" w:rsidRPr="00792CCD" w:rsidRDefault="003F59B7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480</w:t>
            </w: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9B7" w:rsidRPr="00792CCD" w:rsidRDefault="003F59B7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9B7" w:rsidRPr="00792CCD" w:rsidRDefault="003F59B7" w:rsidP="003F59B7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F59B7" w:rsidRPr="00792CCD" w:rsidRDefault="003F59B7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480</w:t>
            </w: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,0</w:t>
            </w:r>
          </w:p>
        </w:tc>
      </w:tr>
      <w:tr w:rsidR="003F59B7" w:rsidRPr="00792CCD" w:rsidTr="003161FF">
        <w:trPr>
          <w:trHeight w:val="510"/>
        </w:trPr>
        <w:tc>
          <w:tcPr>
            <w:tcW w:w="272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9B7" w:rsidRPr="00792CCD" w:rsidRDefault="003F59B7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F59B7" w:rsidRPr="00792CCD" w:rsidRDefault="003F59B7" w:rsidP="00A77EF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«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73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9B7" w:rsidRPr="00792CCD" w:rsidRDefault="003F59B7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480</w:t>
            </w: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9B7" w:rsidRPr="00792CCD" w:rsidRDefault="003F59B7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9B7" w:rsidRPr="00792CCD" w:rsidRDefault="003F59B7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F59B7" w:rsidRPr="00792CCD" w:rsidRDefault="003F59B7" w:rsidP="00594AF1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480</w:t>
            </w:r>
            <w:r w:rsidRPr="00792CCD">
              <w:rPr>
                <w:rFonts w:eastAsia="Times New Roman"/>
                <w:iCs w:val="0"/>
                <w:sz w:val="20"/>
                <w:szCs w:val="20"/>
                <w:lang w:eastAsia="ru-RU"/>
              </w:rPr>
              <w:t>,0</w:t>
            </w:r>
          </w:p>
        </w:tc>
      </w:tr>
    </w:tbl>
    <w:p w:rsidR="0090595B" w:rsidRDefault="0090595B" w:rsidP="0090595B">
      <w:pPr>
        <w:jc w:val="center"/>
        <w:rPr>
          <w:sz w:val="20"/>
          <w:szCs w:val="20"/>
        </w:rPr>
      </w:pPr>
    </w:p>
    <w:p w:rsidR="0090595B" w:rsidRDefault="0090595B" w:rsidP="0090595B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0595B" w:rsidRPr="00524281" w:rsidRDefault="0090595B" w:rsidP="0090595B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5. </w:t>
      </w:r>
      <w:r w:rsidRPr="00524281">
        <w:rPr>
          <w:sz w:val="20"/>
          <w:szCs w:val="20"/>
        </w:rPr>
        <w:t>Прогнозная (справочная) оценка объемов привлечения</w:t>
      </w:r>
    </w:p>
    <w:p w:rsidR="0090595B" w:rsidRPr="00524281" w:rsidRDefault="0090595B" w:rsidP="0090595B">
      <w:pPr>
        <w:jc w:val="center"/>
        <w:rPr>
          <w:sz w:val="20"/>
          <w:szCs w:val="20"/>
        </w:rPr>
      </w:pPr>
      <w:r w:rsidRPr="00524281">
        <w:rPr>
          <w:sz w:val="20"/>
          <w:szCs w:val="20"/>
        </w:rPr>
        <w:t xml:space="preserve">средств федерального бюджета, областного бюджета,  </w:t>
      </w:r>
    </w:p>
    <w:p w:rsidR="0090595B" w:rsidRPr="00524281" w:rsidRDefault="0090595B" w:rsidP="0090595B">
      <w:pPr>
        <w:jc w:val="center"/>
        <w:rPr>
          <w:sz w:val="20"/>
          <w:szCs w:val="20"/>
        </w:rPr>
      </w:pPr>
      <w:r w:rsidRPr="00524281">
        <w:rPr>
          <w:sz w:val="20"/>
          <w:szCs w:val="20"/>
        </w:rPr>
        <w:t xml:space="preserve"> физических и юридических лиц на решение задач комплекса</w:t>
      </w:r>
    </w:p>
    <w:p w:rsidR="0090595B" w:rsidRDefault="0090595B" w:rsidP="0090595B">
      <w:pPr>
        <w:jc w:val="center"/>
        <w:rPr>
          <w:sz w:val="20"/>
          <w:szCs w:val="20"/>
        </w:rPr>
      </w:pPr>
      <w:r w:rsidRPr="00524281">
        <w:rPr>
          <w:sz w:val="20"/>
          <w:szCs w:val="20"/>
        </w:rPr>
        <w:t>процессных мероприятий</w:t>
      </w:r>
    </w:p>
    <w:p w:rsidR="0090595B" w:rsidRDefault="0090595B" w:rsidP="0090595B">
      <w:pPr>
        <w:jc w:val="center"/>
        <w:rPr>
          <w:sz w:val="20"/>
          <w:szCs w:val="20"/>
        </w:rPr>
      </w:pPr>
    </w:p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4340"/>
        <w:gridCol w:w="1629"/>
        <w:gridCol w:w="1628"/>
        <w:gridCol w:w="1628"/>
        <w:gridCol w:w="1115"/>
      </w:tblGrid>
      <w:tr w:rsidR="0090595B" w:rsidRPr="00413450" w:rsidTr="0090595B">
        <w:trPr>
          <w:trHeight w:val="360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Оценка расходов, </w:t>
            </w:r>
            <w:proofErr w:type="spellStart"/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</w:t>
            </w:r>
            <w:proofErr w:type="gramStart"/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.р</w:t>
            </w:r>
            <w:proofErr w:type="gramEnd"/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уб</w:t>
            </w:r>
            <w:proofErr w:type="spellEnd"/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.</w:t>
            </w:r>
          </w:p>
        </w:tc>
      </w:tr>
      <w:tr w:rsidR="0090595B" w:rsidRPr="00413450" w:rsidTr="0090595B">
        <w:trPr>
          <w:trHeight w:val="360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95B" w:rsidRPr="00413450" w:rsidRDefault="0090595B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</w:tr>
      <w:tr w:rsidR="0090595B" w:rsidRPr="00413450" w:rsidTr="0090595B">
        <w:trPr>
          <w:trHeight w:val="3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</w:tr>
      <w:tr w:rsidR="0090595B" w:rsidRPr="00413450" w:rsidTr="0090595B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90595B" w:rsidRPr="00413450" w:rsidTr="0090595B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90595B" w:rsidRPr="00413450" w:rsidTr="0090595B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90595B" w:rsidRPr="00413450" w:rsidTr="0090595B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413450" w:rsidRDefault="0090595B" w:rsidP="0090595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90595B" w:rsidRDefault="0090595B" w:rsidP="0090595B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0595B" w:rsidRDefault="0090595B" w:rsidP="0090595B">
      <w:pPr>
        <w:jc w:val="center"/>
        <w:sectPr w:rsidR="0090595B" w:rsidSect="00B8256C">
          <w:pgSz w:w="11906" w:h="16838"/>
          <w:pgMar w:top="850" w:right="1134" w:bottom="1701" w:left="1134" w:header="709" w:footer="709" w:gutter="0"/>
          <w:cols w:space="708"/>
          <w:docGrid w:linePitch="381"/>
        </w:sectPr>
      </w:pPr>
    </w:p>
    <w:p w:rsidR="0090595B" w:rsidRPr="00296E8D" w:rsidRDefault="0090595B" w:rsidP="0090595B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6</w:t>
      </w:r>
      <w:r w:rsidRPr="00296E8D">
        <w:rPr>
          <w:sz w:val="20"/>
          <w:szCs w:val="20"/>
        </w:rPr>
        <w:t>. Сведения о порядке сбора информации и методике</w:t>
      </w:r>
    </w:p>
    <w:p w:rsidR="0090595B" w:rsidRPr="00296E8D" w:rsidRDefault="0090595B" w:rsidP="0090595B">
      <w:pPr>
        <w:jc w:val="center"/>
        <w:rPr>
          <w:sz w:val="20"/>
          <w:szCs w:val="20"/>
        </w:rPr>
      </w:pPr>
      <w:r w:rsidRPr="00296E8D">
        <w:rPr>
          <w:sz w:val="20"/>
          <w:szCs w:val="20"/>
        </w:rPr>
        <w:t>расчета показателей комплекса процессных мероприятий</w:t>
      </w:r>
    </w:p>
    <w:p w:rsidR="0090595B" w:rsidRDefault="0090595B" w:rsidP="0090595B">
      <w:pPr>
        <w:jc w:val="center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1579"/>
        <w:gridCol w:w="1023"/>
        <w:gridCol w:w="2185"/>
        <w:gridCol w:w="1178"/>
        <w:gridCol w:w="1165"/>
        <w:gridCol w:w="1870"/>
        <w:gridCol w:w="2089"/>
        <w:gridCol w:w="1451"/>
        <w:gridCol w:w="1504"/>
      </w:tblGrid>
      <w:tr w:rsidR="0090595B" w:rsidRPr="00B35CA2" w:rsidTr="0090595B">
        <w:trPr>
          <w:trHeight w:val="1275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5B" w:rsidRPr="00B35CA2" w:rsidRDefault="0090595B" w:rsidP="0090595B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№ </w:t>
            </w:r>
            <w:proofErr w:type="gramStart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п</w:t>
            </w:r>
            <w:proofErr w:type="gramEnd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5B" w:rsidRPr="00B35CA2" w:rsidRDefault="0090595B" w:rsidP="0090595B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5B" w:rsidRPr="00B35CA2" w:rsidRDefault="0090595B" w:rsidP="0090595B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5B" w:rsidRPr="00B35CA2" w:rsidRDefault="0090595B" w:rsidP="0090595B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Определение показателя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5B" w:rsidRPr="00B35CA2" w:rsidRDefault="0090595B" w:rsidP="0090595B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Динамика показателя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5B" w:rsidRPr="00B35CA2" w:rsidRDefault="0090595B" w:rsidP="0090595B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Метод расчета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5B" w:rsidRPr="00B35CA2" w:rsidRDefault="0090595B" w:rsidP="0090595B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Алгоритм формирования (формула) и методические пояснения к показателю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5B" w:rsidRPr="00B35CA2" w:rsidRDefault="0090595B" w:rsidP="0090595B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Показатели, используемые в формуле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5B" w:rsidRPr="00B35CA2" w:rsidRDefault="0090595B" w:rsidP="0090595B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Метод сбора информации, индекс формы отчетности*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5B" w:rsidRPr="00B35CA2" w:rsidRDefault="0090595B" w:rsidP="0090595B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proofErr w:type="gramStart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Ответственные</w:t>
            </w:r>
            <w:proofErr w:type="gramEnd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 за сбор данных по показателю</w:t>
            </w:r>
          </w:p>
        </w:tc>
      </w:tr>
      <w:tr w:rsidR="0090595B" w:rsidRPr="00B35CA2" w:rsidTr="0090595B">
        <w:trPr>
          <w:trHeight w:val="30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B35CA2" w:rsidRDefault="0090595B" w:rsidP="0090595B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B35CA2" w:rsidRDefault="0090595B" w:rsidP="0090595B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B35CA2" w:rsidRDefault="0090595B" w:rsidP="0090595B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B35CA2" w:rsidRDefault="0090595B" w:rsidP="0090595B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B35CA2" w:rsidRDefault="0090595B" w:rsidP="0090595B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B35CA2" w:rsidRDefault="0090595B" w:rsidP="0090595B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B35CA2" w:rsidRDefault="0090595B" w:rsidP="0090595B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B35CA2" w:rsidRDefault="0090595B" w:rsidP="0090595B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B35CA2" w:rsidRDefault="0090595B" w:rsidP="0090595B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5B" w:rsidRPr="00B35CA2" w:rsidRDefault="0090595B" w:rsidP="0090595B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10</w:t>
            </w:r>
          </w:p>
        </w:tc>
      </w:tr>
      <w:tr w:rsidR="0090595B" w:rsidRPr="00B35CA2" w:rsidTr="0090595B">
        <w:trPr>
          <w:trHeight w:val="436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95B" w:rsidRPr="00B35CA2" w:rsidRDefault="0090595B" w:rsidP="0090595B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5B" w:rsidRPr="00B35CA2" w:rsidRDefault="00D45D12" w:rsidP="0090595B">
            <w:pPr>
              <w:jc w:val="left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D45D12">
              <w:rPr>
                <w:rFonts w:eastAsia="Times New Roman"/>
                <w:iCs w:val="0"/>
                <w:sz w:val="18"/>
                <w:szCs w:val="20"/>
                <w:lang w:eastAsia="ru-RU"/>
              </w:rPr>
              <w:t>Доля выполненных рейсов по маршрутам регулярных перевозок в границах г. Никольска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95B" w:rsidRPr="00B35CA2" w:rsidRDefault="00472FFE" w:rsidP="0090595B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18"/>
                <w:szCs w:val="20"/>
                <w:lang w:eastAsia="ru-RU"/>
              </w:rPr>
              <w:t>П</w:t>
            </w:r>
            <w:r w:rsidR="0090595B"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роцент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5B" w:rsidRPr="00B35CA2" w:rsidRDefault="0090595B" w:rsidP="00D45D12">
            <w:pPr>
              <w:jc w:val="left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Доля </w:t>
            </w:r>
            <w:r w:rsidR="00D45D12">
              <w:rPr>
                <w:rFonts w:eastAsia="Times New Roman"/>
                <w:iCs w:val="0"/>
                <w:sz w:val="18"/>
                <w:szCs w:val="20"/>
                <w:lang w:eastAsia="ru-RU"/>
              </w:rPr>
              <w:t>выполненных рейсов по маршрутам регулярных перевозок в границах г. Никольска в общем количестве рейсов согласно расписанию движения транспортных средств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95B" w:rsidRPr="00B35CA2" w:rsidRDefault="00472FFE" w:rsidP="0090595B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18"/>
                <w:szCs w:val="20"/>
                <w:lang w:eastAsia="ru-RU"/>
              </w:rPr>
              <w:t>П</w:t>
            </w:r>
            <w:r w:rsidR="00D45D12">
              <w:rPr>
                <w:rFonts w:eastAsia="Times New Roman"/>
                <w:iCs w:val="0"/>
                <w:sz w:val="18"/>
                <w:szCs w:val="20"/>
                <w:lang w:eastAsia="ru-RU"/>
              </w:rPr>
              <w:t>остоянный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95B" w:rsidRPr="00B35CA2" w:rsidRDefault="0090595B" w:rsidP="0090595B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Дискретный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5B" w:rsidRPr="00B35CA2" w:rsidRDefault="00D45D12" w:rsidP="00D45D12">
            <w:pPr>
              <w:jc w:val="left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iCs w:val="0"/>
                <w:sz w:val="18"/>
                <w:szCs w:val="20"/>
                <w:lang w:eastAsia="ru-RU"/>
              </w:rPr>
              <w:t>Р</w:t>
            </w:r>
            <w:r w:rsidR="0090595B" w:rsidRPr="00B35CA2">
              <w:rPr>
                <w:rFonts w:eastAsia="Times New Roman"/>
                <w:iCs w:val="0"/>
                <w:sz w:val="18"/>
                <w:szCs w:val="20"/>
                <w:vertAlign w:val="subscript"/>
                <w:lang w:eastAsia="ru-RU"/>
              </w:rPr>
              <w:t>н</w:t>
            </w:r>
            <w:proofErr w:type="spellEnd"/>
            <w:r w:rsidR="0090595B"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=(</w:t>
            </w:r>
            <w:proofErr w:type="spellStart"/>
            <w:r>
              <w:rPr>
                <w:rFonts w:eastAsia="Times New Roman"/>
                <w:iCs w:val="0"/>
                <w:sz w:val="18"/>
                <w:szCs w:val="20"/>
                <w:lang w:eastAsia="ru-RU"/>
              </w:rPr>
              <w:t>Р</w:t>
            </w:r>
            <w:r w:rsidR="0090595B" w:rsidRPr="00B35CA2">
              <w:rPr>
                <w:rFonts w:eastAsia="Times New Roman"/>
                <w:iCs w:val="0"/>
                <w:sz w:val="18"/>
                <w:szCs w:val="20"/>
                <w:vertAlign w:val="subscript"/>
                <w:lang w:eastAsia="ru-RU"/>
              </w:rPr>
              <w:t>обн</w:t>
            </w:r>
            <w:proofErr w:type="spellEnd"/>
            <w:r w:rsidR="0090595B"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iCs w:val="0"/>
                <w:sz w:val="18"/>
                <w:szCs w:val="20"/>
                <w:lang w:eastAsia="ru-RU"/>
              </w:rPr>
              <w:t>Р</w:t>
            </w:r>
            <w:r w:rsidR="0090595B" w:rsidRPr="00B35CA2">
              <w:rPr>
                <w:rFonts w:eastAsia="Times New Roman"/>
                <w:iCs w:val="0"/>
                <w:sz w:val="18"/>
                <w:szCs w:val="20"/>
                <w:vertAlign w:val="subscript"/>
                <w:lang w:eastAsia="ru-RU"/>
              </w:rPr>
              <w:t>общн</w:t>
            </w:r>
            <w:proofErr w:type="spellEnd"/>
            <w:r w:rsidR="0090595B"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)*100%, где</w:t>
            </w:r>
            <w:r w:rsidR="0090595B"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br/>
            </w:r>
            <w:proofErr w:type="spellStart"/>
            <w:r>
              <w:rPr>
                <w:rFonts w:eastAsia="Times New Roman"/>
                <w:iCs w:val="0"/>
                <w:sz w:val="18"/>
                <w:szCs w:val="20"/>
                <w:lang w:eastAsia="ru-RU"/>
              </w:rPr>
              <w:t>Р</w:t>
            </w:r>
            <w:r w:rsidR="0090595B"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н</w:t>
            </w:r>
            <w:proofErr w:type="spellEnd"/>
            <w:r w:rsidR="0090595B"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 - </w:t>
            </w:r>
            <w:r>
              <w:rPr>
                <w:rFonts w:eastAsia="Times New Roman"/>
                <w:iCs w:val="0"/>
                <w:sz w:val="18"/>
                <w:szCs w:val="20"/>
                <w:lang w:eastAsia="ru-RU"/>
              </w:rPr>
              <w:t>д</w:t>
            </w:r>
            <w:r w:rsidRPr="00D45D12">
              <w:rPr>
                <w:rFonts w:eastAsia="Times New Roman"/>
                <w:iCs w:val="0"/>
                <w:sz w:val="18"/>
                <w:szCs w:val="20"/>
                <w:lang w:eastAsia="ru-RU"/>
              </w:rPr>
              <w:t>оля выполненных рейсов по маршрутам регулярных перевозок в границах г. Никольска в общем количестве рейсов согласно расписанию движения транспортных средств</w:t>
            </w:r>
            <w:r w:rsidR="0090595B"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, %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5B" w:rsidRPr="00B35CA2" w:rsidRDefault="0038094D" w:rsidP="0038094D">
            <w:pPr>
              <w:jc w:val="left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iCs w:val="0"/>
                <w:sz w:val="18"/>
                <w:szCs w:val="20"/>
                <w:lang w:eastAsia="ru-RU"/>
              </w:rPr>
              <w:t>Р</w:t>
            </w:r>
            <w:r w:rsidR="0090595B" w:rsidRPr="00B35CA2">
              <w:rPr>
                <w:rFonts w:eastAsia="Times New Roman"/>
                <w:iCs w:val="0"/>
                <w:sz w:val="18"/>
                <w:szCs w:val="20"/>
                <w:vertAlign w:val="subscript"/>
                <w:lang w:eastAsia="ru-RU"/>
              </w:rPr>
              <w:t>обн</w:t>
            </w:r>
            <w:proofErr w:type="spellEnd"/>
            <w:r w:rsidR="0090595B"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iCs w:val="0"/>
                <w:sz w:val="18"/>
                <w:szCs w:val="20"/>
                <w:lang w:eastAsia="ru-RU"/>
              </w:rPr>
              <w:t>–</w:t>
            </w:r>
            <w:r w:rsidR="0090595B"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iCs w:val="0"/>
                <w:sz w:val="18"/>
                <w:szCs w:val="20"/>
                <w:lang w:eastAsia="ru-RU"/>
              </w:rPr>
              <w:t>количество выполненных рейсов</w:t>
            </w:r>
            <w:r w:rsidR="0090595B"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/>
                <w:iCs w:val="0"/>
                <w:sz w:val="18"/>
                <w:szCs w:val="20"/>
                <w:lang w:eastAsia="ru-RU"/>
              </w:rPr>
              <w:t>ед</w:t>
            </w:r>
            <w:proofErr w:type="spellEnd"/>
            <w:proofErr w:type="gramEnd"/>
            <w:r w:rsidR="0090595B"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;</w:t>
            </w:r>
            <w:r w:rsidR="0090595B"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br/>
            </w:r>
            <w:proofErr w:type="spellStart"/>
            <w:r>
              <w:rPr>
                <w:rFonts w:eastAsia="Times New Roman"/>
                <w:iCs w:val="0"/>
                <w:sz w:val="18"/>
                <w:szCs w:val="20"/>
                <w:lang w:eastAsia="ru-RU"/>
              </w:rPr>
              <w:t>Р</w:t>
            </w:r>
            <w:r w:rsidR="0090595B" w:rsidRPr="00B35CA2">
              <w:rPr>
                <w:rFonts w:eastAsia="Times New Roman"/>
                <w:iCs w:val="0"/>
                <w:sz w:val="18"/>
                <w:szCs w:val="20"/>
                <w:vertAlign w:val="subscript"/>
                <w:lang w:eastAsia="ru-RU"/>
              </w:rPr>
              <w:t>общн</w:t>
            </w:r>
            <w:proofErr w:type="spellEnd"/>
            <w:r w:rsidR="0090595B"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iCs w:val="0"/>
                <w:sz w:val="18"/>
                <w:szCs w:val="20"/>
                <w:lang w:eastAsia="ru-RU"/>
              </w:rPr>
              <w:t>–</w:t>
            </w:r>
            <w:r w:rsidR="0090595B"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iCs w:val="0"/>
                <w:sz w:val="18"/>
                <w:szCs w:val="20"/>
                <w:lang w:eastAsia="ru-RU"/>
              </w:rPr>
              <w:t>общее количество рейсов согласно расписанию</w:t>
            </w:r>
            <w:r w:rsidR="0090595B"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, </w:t>
            </w:r>
            <w:r>
              <w:rPr>
                <w:rFonts w:eastAsia="Times New Roman"/>
                <w:iCs w:val="0"/>
                <w:sz w:val="18"/>
                <w:szCs w:val="20"/>
                <w:lang w:eastAsia="ru-RU"/>
              </w:rPr>
              <w:t>ед</w:t>
            </w:r>
            <w:r w:rsidR="0090595B"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5B" w:rsidRPr="00B35CA2" w:rsidRDefault="0090595B" w:rsidP="00472FFE">
            <w:pPr>
              <w:jc w:val="left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             4</w:t>
            </w: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br/>
            </w:r>
            <w:r w:rsidR="00472FFE">
              <w:rPr>
                <w:rFonts w:eastAsia="Times New Roman"/>
                <w:iCs w:val="0"/>
                <w:sz w:val="18"/>
                <w:szCs w:val="20"/>
                <w:lang w:eastAsia="ru-RU"/>
              </w:rPr>
              <w:t>Д</w:t>
            </w:r>
            <w:r w:rsidR="00D97FC6">
              <w:rPr>
                <w:rFonts w:eastAsia="Times New Roman"/>
                <w:iCs w:val="0"/>
                <w:sz w:val="18"/>
                <w:szCs w:val="20"/>
                <w:lang w:eastAsia="ru-RU"/>
              </w:rPr>
              <w:t>анные от перевозчика о количестве выполненных рейсов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5B" w:rsidRPr="00B35CA2" w:rsidRDefault="0090595B" w:rsidP="0090595B">
            <w:pPr>
              <w:jc w:val="left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</w:tr>
      <w:tr w:rsidR="0090595B" w:rsidRPr="00B35CA2" w:rsidTr="0090595B">
        <w:trPr>
          <w:trHeight w:val="6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95B" w:rsidRPr="00B35CA2" w:rsidRDefault="0090595B" w:rsidP="0090595B">
            <w:pPr>
              <w:jc w:val="left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*1 -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      </w:r>
          </w:p>
        </w:tc>
      </w:tr>
    </w:tbl>
    <w:p w:rsidR="00524281" w:rsidRPr="00D63AE8" w:rsidRDefault="00524281" w:rsidP="00844592">
      <w:pPr>
        <w:pStyle w:val="ConsPlusNormal"/>
        <w:jc w:val="center"/>
        <w:rPr>
          <w:szCs w:val="20"/>
        </w:rPr>
      </w:pPr>
    </w:p>
    <w:sectPr w:rsidR="00524281" w:rsidRPr="00D63AE8" w:rsidSect="0090595B">
      <w:headerReference w:type="first" r:id="rId21"/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54D" w:rsidRDefault="002A554D" w:rsidP="007E5B0F">
      <w:r>
        <w:separator/>
      </w:r>
    </w:p>
  </w:endnote>
  <w:endnote w:type="continuationSeparator" w:id="0">
    <w:p w:rsidR="002A554D" w:rsidRDefault="002A554D" w:rsidP="007E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AF1" w:rsidRDefault="00594A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AF1" w:rsidRPr="00565224" w:rsidRDefault="00594AF1" w:rsidP="00565224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54D" w:rsidRDefault="002A554D" w:rsidP="007E5B0F">
      <w:r>
        <w:separator/>
      </w:r>
    </w:p>
  </w:footnote>
  <w:footnote w:type="continuationSeparator" w:id="0">
    <w:p w:rsidR="002A554D" w:rsidRDefault="002A554D" w:rsidP="007E5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AF1" w:rsidRDefault="00594AF1" w:rsidP="00A83F4C">
    <w:pPr>
      <w:pStyle w:val="a5"/>
      <w:ind w:left="4678"/>
      <w:jc w:val="right"/>
      <w:rPr>
        <w:sz w:val="20"/>
        <w:szCs w:val="20"/>
      </w:rPr>
    </w:pPr>
    <w:r w:rsidRPr="007E5B0F">
      <w:rPr>
        <w:sz w:val="20"/>
        <w:szCs w:val="20"/>
      </w:rPr>
      <w:t>Приложение</w:t>
    </w:r>
    <w:r>
      <w:rPr>
        <w:sz w:val="20"/>
        <w:szCs w:val="20"/>
      </w:rPr>
      <w:t xml:space="preserve"> №1</w:t>
    </w:r>
    <w:r w:rsidRPr="007E5B0F">
      <w:rPr>
        <w:sz w:val="20"/>
        <w:szCs w:val="20"/>
      </w:rPr>
      <w:t xml:space="preserve"> к постановлению администрации </w:t>
    </w:r>
  </w:p>
  <w:p w:rsidR="00594AF1" w:rsidRDefault="00594AF1" w:rsidP="00A83F4C">
    <w:pPr>
      <w:pStyle w:val="a5"/>
      <w:ind w:left="4678"/>
      <w:jc w:val="right"/>
      <w:rPr>
        <w:sz w:val="20"/>
        <w:szCs w:val="20"/>
      </w:rPr>
    </w:pPr>
    <w:r w:rsidRPr="007E5B0F">
      <w:rPr>
        <w:sz w:val="20"/>
        <w:szCs w:val="20"/>
      </w:rPr>
      <w:t>Никольского муниципального округа</w:t>
    </w:r>
    <w:r>
      <w:rPr>
        <w:sz w:val="20"/>
        <w:szCs w:val="20"/>
      </w:rPr>
      <w:t xml:space="preserve"> </w:t>
    </w:r>
    <w:proofErr w:type="gramStart"/>
    <w:r>
      <w:rPr>
        <w:sz w:val="20"/>
        <w:szCs w:val="20"/>
      </w:rPr>
      <w:t>от</w:t>
    </w:r>
    <w:proofErr w:type="gramEnd"/>
    <w:r>
      <w:rPr>
        <w:sz w:val="20"/>
        <w:szCs w:val="20"/>
      </w:rPr>
      <w:t xml:space="preserve"> </w:t>
    </w:r>
  </w:p>
  <w:p w:rsidR="00594AF1" w:rsidRPr="007E5B0F" w:rsidRDefault="00594AF1" w:rsidP="00A83F4C">
    <w:pPr>
      <w:pStyle w:val="a5"/>
      <w:ind w:left="4678"/>
      <w:jc w:val="right"/>
      <w:rPr>
        <w:sz w:val="20"/>
        <w:szCs w:val="20"/>
      </w:rPr>
    </w:pPr>
    <w:r>
      <w:rPr>
        <w:sz w:val="20"/>
        <w:szCs w:val="20"/>
      </w:rPr>
      <w:t>«___» _________ 2025 года №____</w:t>
    </w:r>
  </w:p>
  <w:p w:rsidR="00594AF1" w:rsidRDefault="00594AF1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AF1" w:rsidRPr="0090595B" w:rsidRDefault="00594AF1" w:rsidP="00905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AF1" w:rsidRPr="00A83F4C" w:rsidRDefault="00594AF1" w:rsidP="00A83F4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AF1" w:rsidRPr="000358C9" w:rsidRDefault="00594AF1" w:rsidP="000358C9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AF1" w:rsidRDefault="00594AF1" w:rsidP="00A83F4C">
    <w:pPr>
      <w:pStyle w:val="a5"/>
      <w:ind w:left="4678"/>
      <w:jc w:val="right"/>
      <w:rPr>
        <w:sz w:val="20"/>
        <w:szCs w:val="20"/>
      </w:rPr>
    </w:pPr>
    <w:r w:rsidRPr="007E5B0F">
      <w:rPr>
        <w:sz w:val="20"/>
        <w:szCs w:val="20"/>
      </w:rPr>
      <w:t>Приложение</w:t>
    </w:r>
    <w:r>
      <w:rPr>
        <w:sz w:val="20"/>
        <w:szCs w:val="20"/>
      </w:rPr>
      <w:t xml:space="preserve"> №2</w:t>
    </w:r>
    <w:r w:rsidRPr="007E5B0F">
      <w:rPr>
        <w:sz w:val="20"/>
        <w:szCs w:val="20"/>
      </w:rPr>
      <w:t xml:space="preserve"> к постановлению администрации </w:t>
    </w:r>
  </w:p>
  <w:p w:rsidR="00594AF1" w:rsidRDefault="00594AF1" w:rsidP="00A83F4C">
    <w:pPr>
      <w:pStyle w:val="a5"/>
      <w:ind w:left="4678"/>
      <w:jc w:val="right"/>
      <w:rPr>
        <w:sz w:val="20"/>
        <w:szCs w:val="20"/>
      </w:rPr>
    </w:pPr>
    <w:r w:rsidRPr="007E5B0F">
      <w:rPr>
        <w:sz w:val="20"/>
        <w:szCs w:val="20"/>
      </w:rPr>
      <w:t>Никольского муниципального округа</w:t>
    </w:r>
    <w:r>
      <w:rPr>
        <w:sz w:val="20"/>
        <w:szCs w:val="20"/>
      </w:rPr>
      <w:t xml:space="preserve"> </w:t>
    </w:r>
    <w:proofErr w:type="gramStart"/>
    <w:r>
      <w:rPr>
        <w:sz w:val="20"/>
        <w:szCs w:val="20"/>
      </w:rPr>
      <w:t>от</w:t>
    </w:r>
    <w:proofErr w:type="gramEnd"/>
    <w:r>
      <w:rPr>
        <w:sz w:val="20"/>
        <w:szCs w:val="20"/>
      </w:rPr>
      <w:t xml:space="preserve"> </w:t>
    </w:r>
  </w:p>
  <w:p w:rsidR="00594AF1" w:rsidRPr="007E5B0F" w:rsidRDefault="00594AF1" w:rsidP="00A83F4C">
    <w:pPr>
      <w:pStyle w:val="a5"/>
      <w:ind w:left="4678"/>
      <w:jc w:val="right"/>
      <w:rPr>
        <w:sz w:val="20"/>
        <w:szCs w:val="20"/>
      </w:rPr>
    </w:pPr>
    <w:r>
      <w:rPr>
        <w:sz w:val="20"/>
        <w:szCs w:val="20"/>
      </w:rPr>
      <w:t>«___» _________ 2025 года №____</w:t>
    </w:r>
  </w:p>
  <w:p w:rsidR="00594AF1" w:rsidRDefault="00594AF1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AF1" w:rsidRDefault="00594AF1" w:rsidP="00A83F4C">
    <w:pPr>
      <w:pStyle w:val="a5"/>
      <w:ind w:left="4678"/>
      <w:jc w:val="right"/>
      <w:rPr>
        <w:sz w:val="20"/>
        <w:szCs w:val="20"/>
      </w:rPr>
    </w:pPr>
    <w:r w:rsidRPr="007E5B0F">
      <w:rPr>
        <w:sz w:val="20"/>
        <w:szCs w:val="20"/>
      </w:rPr>
      <w:t>Приложение</w:t>
    </w:r>
    <w:r>
      <w:rPr>
        <w:sz w:val="20"/>
        <w:szCs w:val="20"/>
      </w:rPr>
      <w:t xml:space="preserve"> №3 </w:t>
    </w:r>
    <w:r w:rsidRPr="007E5B0F">
      <w:rPr>
        <w:sz w:val="20"/>
        <w:szCs w:val="20"/>
      </w:rPr>
      <w:t xml:space="preserve">к постановлению администрации </w:t>
    </w:r>
  </w:p>
  <w:p w:rsidR="00594AF1" w:rsidRDefault="00594AF1" w:rsidP="00A83F4C">
    <w:pPr>
      <w:pStyle w:val="a5"/>
      <w:ind w:left="4678"/>
      <w:jc w:val="right"/>
      <w:rPr>
        <w:sz w:val="20"/>
        <w:szCs w:val="20"/>
      </w:rPr>
    </w:pPr>
    <w:r w:rsidRPr="007E5B0F">
      <w:rPr>
        <w:sz w:val="20"/>
        <w:szCs w:val="20"/>
      </w:rPr>
      <w:t>Никольского муниципального округа</w:t>
    </w:r>
    <w:r>
      <w:rPr>
        <w:sz w:val="20"/>
        <w:szCs w:val="20"/>
      </w:rPr>
      <w:t xml:space="preserve"> </w:t>
    </w:r>
    <w:proofErr w:type="gramStart"/>
    <w:r>
      <w:rPr>
        <w:sz w:val="20"/>
        <w:szCs w:val="20"/>
      </w:rPr>
      <w:t>от</w:t>
    </w:r>
    <w:proofErr w:type="gramEnd"/>
    <w:r>
      <w:rPr>
        <w:sz w:val="20"/>
        <w:szCs w:val="20"/>
      </w:rPr>
      <w:t xml:space="preserve"> </w:t>
    </w:r>
  </w:p>
  <w:p w:rsidR="00594AF1" w:rsidRPr="007E5B0F" w:rsidRDefault="00594AF1" w:rsidP="00A83F4C">
    <w:pPr>
      <w:pStyle w:val="a5"/>
      <w:ind w:left="4678"/>
      <w:jc w:val="right"/>
      <w:rPr>
        <w:sz w:val="20"/>
        <w:szCs w:val="20"/>
      </w:rPr>
    </w:pPr>
    <w:r>
      <w:rPr>
        <w:sz w:val="20"/>
        <w:szCs w:val="20"/>
      </w:rPr>
      <w:t>«___» _________ 2025 года №____</w:t>
    </w:r>
  </w:p>
  <w:p w:rsidR="00594AF1" w:rsidRDefault="00594AF1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AF1" w:rsidRPr="000358C9" w:rsidRDefault="00594AF1" w:rsidP="000358C9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AF1" w:rsidRDefault="00594AF1" w:rsidP="00A83F4C">
    <w:pPr>
      <w:pStyle w:val="a5"/>
      <w:ind w:left="4678"/>
      <w:jc w:val="right"/>
      <w:rPr>
        <w:sz w:val="20"/>
        <w:szCs w:val="20"/>
      </w:rPr>
    </w:pPr>
    <w:r w:rsidRPr="007E5B0F">
      <w:rPr>
        <w:sz w:val="20"/>
        <w:szCs w:val="20"/>
      </w:rPr>
      <w:t>Приложение</w:t>
    </w:r>
    <w:r>
      <w:rPr>
        <w:sz w:val="20"/>
        <w:szCs w:val="20"/>
      </w:rPr>
      <w:t xml:space="preserve"> №</w:t>
    </w:r>
    <w:r w:rsidR="00FA2C1D">
      <w:rPr>
        <w:sz w:val="20"/>
        <w:szCs w:val="20"/>
      </w:rPr>
      <w:t>4</w:t>
    </w:r>
    <w:r>
      <w:rPr>
        <w:sz w:val="20"/>
        <w:szCs w:val="20"/>
      </w:rPr>
      <w:t xml:space="preserve"> </w:t>
    </w:r>
    <w:r w:rsidRPr="007E5B0F">
      <w:rPr>
        <w:sz w:val="20"/>
        <w:szCs w:val="20"/>
      </w:rPr>
      <w:t xml:space="preserve">к постановлению администрации </w:t>
    </w:r>
  </w:p>
  <w:p w:rsidR="00594AF1" w:rsidRDefault="00594AF1" w:rsidP="00A83F4C">
    <w:pPr>
      <w:pStyle w:val="a5"/>
      <w:ind w:left="4678"/>
      <w:jc w:val="right"/>
      <w:rPr>
        <w:sz w:val="20"/>
        <w:szCs w:val="20"/>
      </w:rPr>
    </w:pPr>
    <w:r w:rsidRPr="007E5B0F">
      <w:rPr>
        <w:sz w:val="20"/>
        <w:szCs w:val="20"/>
      </w:rPr>
      <w:t>Никольского муниципального округа</w:t>
    </w:r>
    <w:r>
      <w:rPr>
        <w:sz w:val="20"/>
        <w:szCs w:val="20"/>
      </w:rPr>
      <w:t xml:space="preserve"> </w:t>
    </w:r>
    <w:proofErr w:type="gramStart"/>
    <w:r>
      <w:rPr>
        <w:sz w:val="20"/>
        <w:szCs w:val="20"/>
      </w:rPr>
      <w:t>от</w:t>
    </w:r>
    <w:proofErr w:type="gramEnd"/>
    <w:r>
      <w:rPr>
        <w:sz w:val="20"/>
        <w:szCs w:val="20"/>
      </w:rPr>
      <w:t xml:space="preserve"> </w:t>
    </w:r>
  </w:p>
  <w:p w:rsidR="00594AF1" w:rsidRPr="007E5B0F" w:rsidRDefault="00594AF1" w:rsidP="00A83F4C">
    <w:pPr>
      <w:pStyle w:val="a5"/>
      <w:ind w:left="4678"/>
      <w:jc w:val="right"/>
      <w:rPr>
        <w:sz w:val="20"/>
        <w:szCs w:val="20"/>
      </w:rPr>
    </w:pPr>
    <w:r>
      <w:rPr>
        <w:sz w:val="20"/>
        <w:szCs w:val="20"/>
      </w:rPr>
      <w:t>«___» _________ 2025 года №____</w:t>
    </w:r>
  </w:p>
  <w:p w:rsidR="00594AF1" w:rsidRDefault="00594AF1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1D" w:rsidRPr="00123A1D" w:rsidRDefault="00FA2C1D" w:rsidP="00123A1D">
    <w:pPr>
      <w:pStyle w:val="a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1D" w:rsidRDefault="00FA2C1D" w:rsidP="00A83F4C">
    <w:pPr>
      <w:pStyle w:val="a5"/>
      <w:ind w:left="4678"/>
      <w:jc w:val="right"/>
      <w:rPr>
        <w:sz w:val="20"/>
        <w:szCs w:val="20"/>
      </w:rPr>
    </w:pPr>
    <w:r w:rsidRPr="007E5B0F">
      <w:rPr>
        <w:sz w:val="20"/>
        <w:szCs w:val="20"/>
      </w:rPr>
      <w:t>Приложение</w:t>
    </w:r>
    <w:r>
      <w:rPr>
        <w:sz w:val="20"/>
        <w:szCs w:val="20"/>
      </w:rPr>
      <w:t xml:space="preserve"> №5 </w:t>
    </w:r>
    <w:r w:rsidRPr="007E5B0F">
      <w:rPr>
        <w:sz w:val="20"/>
        <w:szCs w:val="20"/>
      </w:rPr>
      <w:t xml:space="preserve">к постановлению администрации </w:t>
    </w:r>
  </w:p>
  <w:p w:rsidR="00FA2C1D" w:rsidRDefault="00FA2C1D" w:rsidP="00A83F4C">
    <w:pPr>
      <w:pStyle w:val="a5"/>
      <w:ind w:left="4678"/>
      <w:jc w:val="right"/>
      <w:rPr>
        <w:sz w:val="20"/>
        <w:szCs w:val="20"/>
      </w:rPr>
    </w:pPr>
    <w:r w:rsidRPr="007E5B0F">
      <w:rPr>
        <w:sz w:val="20"/>
        <w:szCs w:val="20"/>
      </w:rPr>
      <w:t>Никольского муниципального округа</w:t>
    </w:r>
    <w:r>
      <w:rPr>
        <w:sz w:val="20"/>
        <w:szCs w:val="20"/>
      </w:rPr>
      <w:t xml:space="preserve"> </w:t>
    </w:r>
    <w:proofErr w:type="gramStart"/>
    <w:r>
      <w:rPr>
        <w:sz w:val="20"/>
        <w:szCs w:val="20"/>
      </w:rPr>
      <w:t>от</w:t>
    </w:r>
    <w:proofErr w:type="gramEnd"/>
    <w:r>
      <w:rPr>
        <w:sz w:val="20"/>
        <w:szCs w:val="20"/>
      </w:rPr>
      <w:t xml:space="preserve"> </w:t>
    </w:r>
  </w:p>
  <w:p w:rsidR="00FA2C1D" w:rsidRPr="007E5B0F" w:rsidRDefault="00FA2C1D" w:rsidP="00A83F4C">
    <w:pPr>
      <w:pStyle w:val="a5"/>
      <w:ind w:left="4678"/>
      <w:jc w:val="right"/>
      <w:rPr>
        <w:sz w:val="20"/>
        <w:szCs w:val="20"/>
      </w:rPr>
    </w:pPr>
    <w:r>
      <w:rPr>
        <w:sz w:val="20"/>
        <w:szCs w:val="20"/>
      </w:rPr>
      <w:t>«___» _________ 2025 года №____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16"/>
    <w:rsid w:val="00004F0F"/>
    <w:rsid w:val="000054F5"/>
    <w:rsid w:val="000358C9"/>
    <w:rsid w:val="00041604"/>
    <w:rsid w:val="00043225"/>
    <w:rsid w:val="00052456"/>
    <w:rsid w:val="00075539"/>
    <w:rsid w:val="00090E7D"/>
    <w:rsid w:val="000956C6"/>
    <w:rsid w:val="000978A5"/>
    <w:rsid w:val="000B09DA"/>
    <w:rsid w:val="000B09E8"/>
    <w:rsid w:val="000B38A2"/>
    <w:rsid w:val="000D09CC"/>
    <w:rsid w:val="000F3E4C"/>
    <w:rsid w:val="000F5086"/>
    <w:rsid w:val="00101B8C"/>
    <w:rsid w:val="00102604"/>
    <w:rsid w:val="00103C65"/>
    <w:rsid w:val="00107055"/>
    <w:rsid w:val="00123A1D"/>
    <w:rsid w:val="00126757"/>
    <w:rsid w:val="00130E10"/>
    <w:rsid w:val="00142FD7"/>
    <w:rsid w:val="00173768"/>
    <w:rsid w:val="00183712"/>
    <w:rsid w:val="00186A1D"/>
    <w:rsid w:val="001A3923"/>
    <w:rsid w:val="001B091F"/>
    <w:rsid w:val="001C4567"/>
    <w:rsid w:val="001D6EDF"/>
    <w:rsid w:val="001E6F79"/>
    <w:rsid w:val="001F7598"/>
    <w:rsid w:val="002275B0"/>
    <w:rsid w:val="00232DDD"/>
    <w:rsid w:val="002333D5"/>
    <w:rsid w:val="00240DBB"/>
    <w:rsid w:val="0024457B"/>
    <w:rsid w:val="0027137F"/>
    <w:rsid w:val="00274FD7"/>
    <w:rsid w:val="00280331"/>
    <w:rsid w:val="0029100F"/>
    <w:rsid w:val="00296E8D"/>
    <w:rsid w:val="002A554D"/>
    <w:rsid w:val="002B2829"/>
    <w:rsid w:val="002B7FD9"/>
    <w:rsid w:val="002C6252"/>
    <w:rsid w:val="002D2F24"/>
    <w:rsid w:val="002E6B5E"/>
    <w:rsid w:val="002E7CFC"/>
    <w:rsid w:val="002F5706"/>
    <w:rsid w:val="003161FF"/>
    <w:rsid w:val="00322FC5"/>
    <w:rsid w:val="00325527"/>
    <w:rsid w:val="0034448A"/>
    <w:rsid w:val="003521F5"/>
    <w:rsid w:val="003658F5"/>
    <w:rsid w:val="003762BD"/>
    <w:rsid w:val="0038094D"/>
    <w:rsid w:val="00390016"/>
    <w:rsid w:val="003A6F7D"/>
    <w:rsid w:val="003B02DC"/>
    <w:rsid w:val="003B1565"/>
    <w:rsid w:val="003B1D1C"/>
    <w:rsid w:val="003C2F7E"/>
    <w:rsid w:val="003C4C3A"/>
    <w:rsid w:val="003C7AB4"/>
    <w:rsid w:val="003D3122"/>
    <w:rsid w:val="003D637D"/>
    <w:rsid w:val="003F0004"/>
    <w:rsid w:val="003F59B7"/>
    <w:rsid w:val="00413450"/>
    <w:rsid w:val="00414A2A"/>
    <w:rsid w:val="00425B3A"/>
    <w:rsid w:val="00442469"/>
    <w:rsid w:val="00445756"/>
    <w:rsid w:val="004463A2"/>
    <w:rsid w:val="00451627"/>
    <w:rsid w:val="0045563A"/>
    <w:rsid w:val="004570A2"/>
    <w:rsid w:val="0045718D"/>
    <w:rsid w:val="004579CC"/>
    <w:rsid w:val="00463140"/>
    <w:rsid w:val="00464682"/>
    <w:rsid w:val="00471A5C"/>
    <w:rsid w:val="00472FFE"/>
    <w:rsid w:val="004819D8"/>
    <w:rsid w:val="00483EF6"/>
    <w:rsid w:val="004902B3"/>
    <w:rsid w:val="00494103"/>
    <w:rsid w:val="004A08DB"/>
    <w:rsid w:val="004B07F5"/>
    <w:rsid w:val="004C400E"/>
    <w:rsid w:val="004C5656"/>
    <w:rsid w:val="004C57DD"/>
    <w:rsid w:val="004D5ACE"/>
    <w:rsid w:val="004E0831"/>
    <w:rsid w:val="004F7017"/>
    <w:rsid w:val="00501CF4"/>
    <w:rsid w:val="005053B0"/>
    <w:rsid w:val="00510B0A"/>
    <w:rsid w:val="00511B67"/>
    <w:rsid w:val="00524281"/>
    <w:rsid w:val="005509AB"/>
    <w:rsid w:val="0056156E"/>
    <w:rsid w:val="00562F93"/>
    <w:rsid w:val="00565224"/>
    <w:rsid w:val="00587B65"/>
    <w:rsid w:val="00594AF1"/>
    <w:rsid w:val="005A4CFC"/>
    <w:rsid w:val="005B242A"/>
    <w:rsid w:val="005C5156"/>
    <w:rsid w:val="00604BEC"/>
    <w:rsid w:val="006061EA"/>
    <w:rsid w:val="00607A85"/>
    <w:rsid w:val="0061266E"/>
    <w:rsid w:val="00642537"/>
    <w:rsid w:val="00642A8C"/>
    <w:rsid w:val="00644A3D"/>
    <w:rsid w:val="00657988"/>
    <w:rsid w:val="00664814"/>
    <w:rsid w:val="00677A25"/>
    <w:rsid w:val="006B227B"/>
    <w:rsid w:val="006B232B"/>
    <w:rsid w:val="006B2F08"/>
    <w:rsid w:val="006D6965"/>
    <w:rsid w:val="006D6B18"/>
    <w:rsid w:val="006E0762"/>
    <w:rsid w:val="00700FA3"/>
    <w:rsid w:val="007014D6"/>
    <w:rsid w:val="00705107"/>
    <w:rsid w:val="0070682A"/>
    <w:rsid w:val="007321DA"/>
    <w:rsid w:val="00736FC0"/>
    <w:rsid w:val="00743612"/>
    <w:rsid w:val="00746D0B"/>
    <w:rsid w:val="00757FB2"/>
    <w:rsid w:val="00760CD4"/>
    <w:rsid w:val="00785F6D"/>
    <w:rsid w:val="00792CCD"/>
    <w:rsid w:val="007B51D5"/>
    <w:rsid w:val="007B5AAA"/>
    <w:rsid w:val="007C17E4"/>
    <w:rsid w:val="007D44FD"/>
    <w:rsid w:val="007D56EC"/>
    <w:rsid w:val="007E5B0F"/>
    <w:rsid w:val="007F250F"/>
    <w:rsid w:val="00810EEA"/>
    <w:rsid w:val="008133FD"/>
    <w:rsid w:val="00824107"/>
    <w:rsid w:val="0082650B"/>
    <w:rsid w:val="00835173"/>
    <w:rsid w:val="00844592"/>
    <w:rsid w:val="00850634"/>
    <w:rsid w:val="00866CD3"/>
    <w:rsid w:val="0087383E"/>
    <w:rsid w:val="008904CB"/>
    <w:rsid w:val="00897DA5"/>
    <w:rsid w:val="008A1C72"/>
    <w:rsid w:val="008A7CDD"/>
    <w:rsid w:val="008B2F71"/>
    <w:rsid w:val="008B5A8D"/>
    <w:rsid w:val="008D5F7D"/>
    <w:rsid w:val="008D5F8E"/>
    <w:rsid w:val="008E353E"/>
    <w:rsid w:val="008E4CC2"/>
    <w:rsid w:val="008E712C"/>
    <w:rsid w:val="008E7E65"/>
    <w:rsid w:val="008F5191"/>
    <w:rsid w:val="0090595B"/>
    <w:rsid w:val="00910F9E"/>
    <w:rsid w:val="0091381C"/>
    <w:rsid w:val="009348C3"/>
    <w:rsid w:val="00940770"/>
    <w:rsid w:val="00947ADC"/>
    <w:rsid w:val="00953D35"/>
    <w:rsid w:val="00954512"/>
    <w:rsid w:val="00961D13"/>
    <w:rsid w:val="00971EFF"/>
    <w:rsid w:val="00984DD8"/>
    <w:rsid w:val="009869C1"/>
    <w:rsid w:val="009B58C2"/>
    <w:rsid w:val="009C4566"/>
    <w:rsid w:val="009E0B18"/>
    <w:rsid w:val="009E1283"/>
    <w:rsid w:val="00A01F86"/>
    <w:rsid w:val="00A04A94"/>
    <w:rsid w:val="00A10188"/>
    <w:rsid w:val="00A17B54"/>
    <w:rsid w:val="00A25AAF"/>
    <w:rsid w:val="00A44252"/>
    <w:rsid w:val="00A51585"/>
    <w:rsid w:val="00A57739"/>
    <w:rsid w:val="00A62AB2"/>
    <w:rsid w:val="00A77EFB"/>
    <w:rsid w:val="00A8086C"/>
    <w:rsid w:val="00A8118C"/>
    <w:rsid w:val="00A819AA"/>
    <w:rsid w:val="00A83A15"/>
    <w:rsid w:val="00A83F4C"/>
    <w:rsid w:val="00AA77E0"/>
    <w:rsid w:val="00AB250B"/>
    <w:rsid w:val="00AB7046"/>
    <w:rsid w:val="00AC219C"/>
    <w:rsid w:val="00AC46DE"/>
    <w:rsid w:val="00AD7F13"/>
    <w:rsid w:val="00AF0E28"/>
    <w:rsid w:val="00AF2838"/>
    <w:rsid w:val="00AF4440"/>
    <w:rsid w:val="00B31A73"/>
    <w:rsid w:val="00B34040"/>
    <w:rsid w:val="00B3483C"/>
    <w:rsid w:val="00B34C56"/>
    <w:rsid w:val="00B35240"/>
    <w:rsid w:val="00B35CA2"/>
    <w:rsid w:val="00B40C48"/>
    <w:rsid w:val="00B4581B"/>
    <w:rsid w:val="00B648F6"/>
    <w:rsid w:val="00B73F13"/>
    <w:rsid w:val="00B8256C"/>
    <w:rsid w:val="00B96D81"/>
    <w:rsid w:val="00BB2CFE"/>
    <w:rsid w:val="00BB79B7"/>
    <w:rsid w:val="00BC5906"/>
    <w:rsid w:val="00BD1CE9"/>
    <w:rsid w:val="00BE4892"/>
    <w:rsid w:val="00BF79A1"/>
    <w:rsid w:val="00C11348"/>
    <w:rsid w:val="00C22F79"/>
    <w:rsid w:val="00C24804"/>
    <w:rsid w:val="00C31C3E"/>
    <w:rsid w:val="00C41CE3"/>
    <w:rsid w:val="00C50F3B"/>
    <w:rsid w:val="00C5760B"/>
    <w:rsid w:val="00C6651A"/>
    <w:rsid w:val="00C7207C"/>
    <w:rsid w:val="00C73A48"/>
    <w:rsid w:val="00C814C7"/>
    <w:rsid w:val="00C82E39"/>
    <w:rsid w:val="00C91097"/>
    <w:rsid w:val="00CA29C1"/>
    <w:rsid w:val="00CB0CAA"/>
    <w:rsid w:val="00CC012A"/>
    <w:rsid w:val="00CC3FAB"/>
    <w:rsid w:val="00CF40CC"/>
    <w:rsid w:val="00D028E7"/>
    <w:rsid w:val="00D16578"/>
    <w:rsid w:val="00D17730"/>
    <w:rsid w:val="00D2496D"/>
    <w:rsid w:val="00D25949"/>
    <w:rsid w:val="00D45D12"/>
    <w:rsid w:val="00D4708D"/>
    <w:rsid w:val="00D63AE8"/>
    <w:rsid w:val="00D648CD"/>
    <w:rsid w:val="00D8350E"/>
    <w:rsid w:val="00D97FC6"/>
    <w:rsid w:val="00DA4184"/>
    <w:rsid w:val="00DB08CD"/>
    <w:rsid w:val="00DB1CAE"/>
    <w:rsid w:val="00DB37AE"/>
    <w:rsid w:val="00DC3046"/>
    <w:rsid w:val="00DC3E6D"/>
    <w:rsid w:val="00DD0E21"/>
    <w:rsid w:val="00DD37C2"/>
    <w:rsid w:val="00E06E80"/>
    <w:rsid w:val="00E12D57"/>
    <w:rsid w:val="00E20662"/>
    <w:rsid w:val="00E27B0B"/>
    <w:rsid w:val="00E36C45"/>
    <w:rsid w:val="00E52E27"/>
    <w:rsid w:val="00E64B78"/>
    <w:rsid w:val="00E82529"/>
    <w:rsid w:val="00E8252D"/>
    <w:rsid w:val="00E85B4B"/>
    <w:rsid w:val="00E865F8"/>
    <w:rsid w:val="00E87513"/>
    <w:rsid w:val="00E93CFE"/>
    <w:rsid w:val="00EA49BB"/>
    <w:rsid w:val="00EC2D3F"/>
    <w:rsid w:val="00EC30AA"/>
    <w:rsid w:val="00EC496D"/>
    <w:rsid w:val="00ED6C22"/>
    <w:rsid w:val="00ED75A9"/>
    <w:rsid w:val="00EE0E78"/>
    <w:rsid w:val="00EE200F"/>
    <w:rsid w:val="00EE3887"/>
    <w:rsid w:val="00EE433E"/>
    <w:rsid w:val="00EF3BC0"/>
    <w:rsid w:val="00F01A33"/>
    <w:rsid w:val="00F06DCF"/>
    <w:rsid w:val="00F17AC0"/>
    <w:rsid w:val="00F21A5C"/>
    <w:rsid w:val="00F27BEB"/>
    <w:rsid w:val="00F37F44"/>
    <w:rsid w:val="00F43F02"/>
    <w:rsid w:val="00F44700"/>
    <w:rsid w:val="00F52B5A"/>
    <w:rsid w:val="00F61885"/>
    <w:rsid w:val="00F63CE3"/>
    <w:rsid w:val="00F6555D"/>
    <w:rsid w:val="00F82867"/>
    <w:rsid w:val="00F95270"/>
    <w:rsid w:val="00F96250"/>
    <w:rsid w:val="00FA046F"/>
    <w:rsid w:val="00FA2C1D"/>
    <w:rsid w:val="00FA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16"/>
    <w:pPr>
      <w:spacing w:after="0" w:line="240" w:lineRule="auto"/>
      <w:jc w:val="both"/>
    </w:pPr>
    <w:rPr>
      <w:rFonts w:ascii="Times New Roman" w:eastAsia="Calibri" w:hAnsi="Times New Roman" w:cs="Times New Roman"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B67"/>
    <w:rPr>
      <w:rFonts w:ascii="Tahoma" w:eastAsia="Calibri" w:hAnsi="Tahoma" w:cs="Tahoma"/>
      <w:iCs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5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5B0F"/>
    <w:rPr>
      <w:rFonts w:ascii="Times New Roman" w:eastAsia="Calibri" w:hAnsi="Times New Roman" w:cs="Times New Roman"/>
      <w:iCs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7E5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5B0F"/>
    <w:rPr>
      <w:rFonts w:ascii="Times New Roman" w:eastAsia="Calibri" w:hAnsi="Times New Roman" w:cs="Times New Roman"/>
      <w:iCs/>
      <w:color w:val="000000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8E7E6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E7E65"/>
    <w:rPr>
      <w:color w:val="800080"/>
      <w:u w:val="single"/>
    </w:rPr>
  </w:style>
  <w:style w:type="paragraph" w:customStyle="1" w:styleId="xl63">
    <w:name w:val="xl63"/>
    <w:basedOn w:val="a"/>
    <w:rsid w:val="008E7E65"/>
    <w:pPr>
      <w:spacing w:before="100" w:beforeAutospacing="1" w:after="100" w:afterAutospacing="1"/>
      <w:jc w:val="left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4">
    <w:name w:val="xl64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5">
    <w:name w:val="xl65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6">
    <w:name w:val="xl66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7">
    <w:name w:val="xl6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8">
    <w:name w:val="xl68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0">
    <w:name w:val="xl70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1">
    <w:name w:val="xl71"/>
    <w:basedOn w:val="a"/>
    <w:rsid w:val="008E7E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2">
    <w:name w:val="xl72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3">
    <w:name w:val="xl73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4">
    <w:name w:val="xl74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5">
    <w:name w:val="xl75"/>
    <w:basedOn w:val="a"/>
    <w:rsid w:val="008E7E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6">
    <w:name w:val="xl76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7">
    <w:name w:val="xl7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8">
    <w:name w:val="xl78"/>
    <w:basedOn w:val="a"/>
    <w:rsid w:val="008E7E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9">
    <w:name w:val="xl79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0">
    <w:name w:val="xl80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1">
    <w:name w:val="xl81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8E7E6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8E7E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8E7E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8E7E6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89">
    <w:name w:val="xl89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90">
    <w:name w:val="xl90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8E7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2">
    <w:name w:val="xl92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6">
    <w:name w:val="xl96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7">
    <w:name w:val="xl9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8">
    <w:name w:val="xl98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9">
    <w:name w:val="xl99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0">
    <w:name w:val="xl100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1">
    <w:name w:val="xl101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3">
    <w:name w:val="xl103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4">
    <w:name w:val="xl104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5">
    <w:name w:val="xl105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6">
    <w:name w:val="xl106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8E7E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0">
    <w:name w:val="xl110"/>
    <w:basedOn w:val="a"/>
    <w:rsid w:val="008E7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4">
    <w:name w:val="xl114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5">
    <w:name w:val="xl115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7">
    <w:name w:val="xl11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8">
    <w:name w:val="xl118"/>
    <w:basedOn w:val="a"/>
    <w:rsid w:val="008E7E6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9">
    <w:name w:val="xl119"/>
    <w:basedOn w:val="a"/>
    <w:rsid w:val="008E7E6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8E7E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21">
    <w:name w:val="xl121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C4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16"/>
    <w:pPr>
      <w:spacing w:after="0" w:line="240" w:lineRule="auto"/>
      <w:jc w:val="both"/>
    </w:pPr>
    <w:rPr>
      <w:rFonts w:ascii="Times New Roman" w:eastAsia="Calibri" w:hAnsi="Times New Roman" w:cs="Times New Roman"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B67"/>
    <w:rPr>
      <w:rFonts w:ascii="Tahoma" w:eastAsia="Calibri" w:hAnsi="Tahoma" w:cs="Tahoma"/>
      <w:iCs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5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5B0F"/>
    <w:rPr>
      <w:rFonts w:ascii="Times New Roman" w:eastAsia="Calibri" w:hAnsi="Times New Roman" w:cs="Times New Roman"/>
      <w:iCs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7E5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5B0F"/>
    <w:rPr>
      <w:rFonts w:ascii="Times New Roman" w:eastAsia="Calibri" w:hAnsi="Times New Roman" w:cs="Times New Roman"/>
      <w:iCs/>
      <w:color w:val="000000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8E7E6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E7E65"/>
    <w:rPr>
      <w:color w:val="800080"/>
      <w:u w:val="single"/>
    </w:rPr>
  </w:style>
  <w:style w:type="paragraph" w:customStyle="1" w:styleId="xl63">
    <w:name w:val="xl63"/>
    <w:basedOn w:val="a"/>
    <w:rsid w:val="008E7E65"/>
    <w:pPr>
      <w:spacing w:before="100" w:beforeAutospacing="1" w:after="100" w:afterAutospacing="1"/>
      <w:jc w:val="left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4">
    <w:name w:val="xl64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5">
    <w:name w:val="xl65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6">
    <w:name w:val="xl66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7">
    <w:name w:val="xl6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8">
    <w:name w:val="xl68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0">
    <w:name w:val="xl70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1">
    <w:name w:val="xl71"/>
    <w:basedOn w:val="a"/>
    <w:rsid w:val="008E7E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2">
    <w:name w:val="xl72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3">
    <w:name w:val="xl73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4">
    <w:name w:val="xl74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5">
    <w:name w:val="xl75"/>
    <w:basedOn w:val="a"/>
    <w:rsid w:val="008E7E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6">
    <w:name w:val="xl76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7">
    <w:name w:val="xl7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8">
    <w:name w:val="xl78"/>
    <w:basedOn w:val="a"/>
    <w:rsid w:val="008E7E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9">
    <w:name w:val="xl79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0">
    <w:name w:val="xl80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1">
    <w:name w:val="xl81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8E7E6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8E7E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8E7E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8E7E6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89">
    <w:name w:val="xl89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90">
    <w:name w:val="xl90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8E7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2">
    <w:name w:val="xl92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6">
    <w:name w:val="xl96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7">
    <w:name w:val="xl9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8">
    <w:name w:val="xl98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9">
    <w:name w:val="xl99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0">
    <w:name w:val="xl100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1">
    <w:name w:val="xl101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3">
    <w:name w:val="xl103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4">
    <w:name w:val="xl104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5">
    <w:name w:val="xl105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6">
    <w:name w:val="xl106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8E7E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0">
    <w:name w:val="xl110"/>
    <w:basedOn w:val="a"/>
    <w:rsid w:val="008E7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4">
    <w:name w:val="xl114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5">
    <w:name w:val="xl115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7">
    <w:name w:val="xl11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8">
    <w:name w:val="xl118"/>
    <w:basedOn w:val="a"/>
    <w:rsid w:val="008E7E6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9">
    <w:name w:val="xl119"/>
    <w:basedOn w:val="a"/>
    <w:rsid w:val="008E7E6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8E7E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21">
    <w:name w:val="xl121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C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base=RZB&amp;n=441135" TargetMode="External"/><Relationship Id="rId2" Type="http://schemas.microsoft.com/office/2007/relationships/stylesWithEffects" Target="stylesWithEffect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18</Pages>
  <Words>3928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 Н.А</dc:creator>
  <cp:lastModifiedBy>Плотников Н.А</cp:lastModifiedBy>
  <cp:revision>268</cp:revision>
  <cp:lastPrinted>2025-05-21T05:46:00Z</cp:lastPrinted>
  <dcterms:created xsi:type="dcterms:W3CDTF">2024-07-29T11:07:00Z</dcterms:created>
  <dcterms:modified xsi:type="dcterms:W3CDTF">2025-05-21T05:48:00Z</dcterms:modified>
</cp:coreProperties>
</file>