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87DAB90" wp14:editId="182B824A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080331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Никольского муниципального округа от </w:t>
      </w:r>
      <w:r w:rsidR="009D4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79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.2024 № </w:t>
      </w:r>
      <w:r w:rsidR="0079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816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920D5" w:rsidRPr="0079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 административного регламента по  предоставлению муниципальной услуги по выдаче градостроительного плана земельного участка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Никольского муниципального округа </w:t>
      </w:r>
      <w:r w:rsidR="007B3A55"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06.08.2024 № 816 «Об утверждении  административного регламента по  предоставлению муниципальной услуги по выдаче градостроительного плана земельного участка»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постановление) следующие изменения: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дополнить абзацами следующего содержания:</w:t>
      </w:r>
    </w:p>
    <w:p w:rsidR="007B3A5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7B3A55"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администрации Никольского сельского поселения от 12 февраля 2020 года № 8 «О внесении изменений в административный регламент предоставления муниципальной услуги по выдаче градостроительного плана земельного участка, утвержденного постановлением администрации сельского поселения Никольское от 07.11.2019 № 72»</w:t>
      </w:r>
      <w:r w:rsid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город Никольск от 18 декабря 2017 года № 490 «О внесении изменений в постановление Администрации муниципального образования город Никольск № 222 от 02 декабря 2013 года «Об утверждении Административного регламента по предоставлению муниципальной услуги по подготовке и выдаче градостроительного плана на земельный участок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1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июля 2020 года № 239 «О внесении изменений в постановления администрации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администрации Завражского сельского поселения от 18 октября 2019 года № 60 «О внесении изменений в административный регламент предоставления муниципальной услуги по выдаче градостроительного плана земельного участка, утвержденный постановлением администрации Завражского сельского поселения от 27.12.2017 № 90»;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25 июня 2014 года № 27 «О внесении изменений в Административный регламент предоставления муниципальной услуги «Выдача градостроительного плана земельного участка», утвержденным постановлением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27.11.2013 № 76»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 августа 2013 года № 51 «О внесении изменений и дополнений в постановление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08.06.2012 № 63 «Об утверждении административного регламента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1 </w:t>
      </w:r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proofErr w:type="spellStart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22 ноября 2013 года № 86 «Об утверждении административного регламента предоставления муниципальной услуги «По выдаче градостроительного плана земельного участка», от 16 июня 2014 года № 19 «О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несении изменений и дополнений»;</w:t>
      </w:r>
    </w:p>
    <w:p w:rsidR="007B3A55" w:rsidRDefault="007B3A5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10 июля 2013 года № 56 «О внесении изменений и дополнений в постановление администрации </w:t>
      </w:r>
      <w:proofErr w:type="spellStart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15.06.2012 № 51 «Об утверждении административного регламента администрации </w:t>
      </w:r>
      <w:proofErr w:type="spellStart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</w:t>
      </w:r>
      <w:r w:rsid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26 июля 2013 года № 69 «О внесении изменений и дополнений в 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№ 48 «Об утверждении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29 июня 2012 года № 60 «Об утверждении административного регламента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июля 2013 года № 57 «О внесении изменений и дополнений в 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29.06.2012 № 60 «Об утверждении административного регламента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9 июля 2013 года № 57 «О внесении изменений и дополнений в 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Никольского муниципального района от 14.06.2012 № 47 «Об утверждении административного регламента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13 июня 2012 года № 41 «Об утверждении административного регламента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Нижнекемского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«Подготовка и выдача градостроительного плана земельного участка»;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21 июня 2018 года № 26 «Об утверждении административного регламента предоставления муниципальной услуги по выдаче градостроительного плана земельного участка»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95C" w:rsidRDefault="001C195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января 2018 года № 5 «Об утверждении административного регламента предоставления муниципальной услуги по выдаче градостроительного плана земельного участка»</w:t>
      </w:r>
      <w:proofErr w:type="gramStart"/>
      <w:r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322F8A"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  <w:r w:rsidR="001C195C" w:rsidRPr="001C1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выдаче градостроительного плана земельного участка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E4B68" w:rsidRDefault="007A60E3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седьмом подп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8801B1" w:rsidRP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2.7 слова «в случае, предусмотренном частью 11 статьи 573 Градостроительного кодекса Российской Федерации» заменить словами «в случаях, предусмотренных частями 1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01B1" w:rsidRP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1 и 1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01B1" w:rsidRP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статьи 57</w:t>
      </w:r>
      <w:r w:rsid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01B1" w:rsidRPr="008801B1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Градостроительного кодекса Российской Федерации»</w:t>
      </w:r>
      <w:r w:rsidR="001770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1B1" w:rsidRDefault="001770D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82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0D4">
        <w:rPr>
          <w:rFonts w:ascii="Times New Roman" w:eastAsia="Times New Roman" w:hAnsi="Times New Roman" w:cs="Times New Roman"/>
          <w:sz w:val="24"/>
          <w:szCs w:val="24"/>
          <w:lang w:eastAsia="ru-RU"/>
        </w:rPr>
        <w:t>«а» подпункта 2.9.3 пункта 2.9 слова «за исключением случая, предусмотренного частью 11 статьи 573 Градостроительного кодекса Российской Федерации» заменить словами «за исключением случаев, предусмотренных частями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70D4">
        <w:rPr>
          <w:rFonts w:ascii="Times New Roman" w:eastAsia="Times New Roman" w:hAnsi="Times New Roman" w:cs="Times New Roman"/>
          <w:sz w:val="24"/>
          <w:szCs w:val="24"/>
          <w:lang w:eastAsia="ru-RU"/>
        </w:rPr>
        <w:t>1 и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70D4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статьи 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70D4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Градостроительного кодекса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11E" w:rsidRDefault="00B0411E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Абзац восьмой подпункта 2.7.1 пункта 2.7 признать утратившим силу.</w:t>
      </w:r>
    </w:p>
    <w:p w:rsidR="00B0411E" w:rsidRDefault="00B0411E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Подпункт 2.7.1 пункта 2.7 дополнить абзацем следующего содержания:</w:t>
      </w:r>
    </w:p>
    <w:p w:rsidR="00B0411E" w:rsidRDefault="00B0411E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случае если </w:t>
      </w:r>
      <w:r w:rsidRPr="00B0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комплексном развитии территории,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случаев,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законодательством Вологодской области</w:t>
      </w:r>
      <w:r w:rsidRPr="00B041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3F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2.12 изложить в следующей редакции:</w:t>
      </w:r>
    </w:p>
    <w:p w:rsidR="002A607B" w:rsidRPr="007D571D" w:rsidRDefault="002A607B" w:rsidP="002A607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</w:t>
      </w:r>
    </w:p>
    <w:p w:rsidR="002A607B" w:rsidRDefault="002A607B" w:rsidP="002A607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уведомления и (или) при получении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3F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60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2.14 после слов «перечнем документов» дополнить словами «и (или) информации».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3F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утратившими силу: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3F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Подпункт 3.1.2 пунк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3.1 административного регламента;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3F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Приложение 2 к административному регламенту.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4E99"/>
    <w:rsid w:val="001770D4"/>
    <w:rsid w:val="001C195C"/>
    <w:rsid w:val="002A607B"/>
    <w:rsid w:val="00322F8A"/>
    <w:rsid w:val="003D0A6D"/>
    <w:rsid w:val="00482DA2"/>
    <w:rsid w:val="005216ED"/>
    <w:rsid w:val="005762AF"/>
    <w:rsid w:val="00584254"/>
    <w:rsid w:val="006E4B68"/>
    <w:rsid w:val="007920D5"/>
    <w:rsid w:val="007A60E3"/>
    <w:rsid w:val="007B3A55"/>
    <w:rsid w:val="0082053E"/>
    <w:rsid w:val="008801B1"/>
    <w:rsid w:val="0091292C"/>
    <w:rsid w:val="009872A4"/>
    <w:rsid w:val="009C5D43"/>
    <w:rsid w:val="009D437A"/>
    <w:rsid w:val="00A86DA1"/>
    <w:rsid w:val="00AC4701"/>
    <w:rsid w:val="00AE7DCF"/>
    <w:rsid w:val="00AF5C0F"/>
    <w:rsid w:val="00B0411E"/>
    <w:rsid w:val="00C51FD5"/>
    <w:rsid w:val="00C83A19"/>
    <w:rsid w:val="00D27805"/>
    <w:rsid w:val="00D76E14"/>
    <w:rsid w:val="00D92537"/>
    <w:rsid w:val="00DD30BE"/>
    <w:rsid w:val="00E46743"/>
    <w:rsid w:val="00E820DE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User</cp:lastModifiedBy>
  <cp:revision>28</cp:revision>
  <cp:lastPrinted>2026-08-05T08:51:00Z</cp:lastPrinted>
  <dcterms:created xsi:type="dcterms:W3CDTF">2026-06-29T12:27:00Z</dcterms:created>
  <dcterms:modified xsi:type="dcterms:W3CDTF">2026-08-05T08:51:00Z</dcterms:modified>
</cp:coreProperties>
</file>